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A31B7" w:rsidR="00D673DB" w:rsidP="00490E50" w:rsidRDefault="00D673DB" w14:paraId="13A9DC98" w14:textId="2F3FF92B">
      <w:pPr>
        <w:pStyle w:val="Zaglavlje"/>
        <w:tabs>
          <w:tab w:val="left" w:pos="720"/>
        </w:tabs>
        <w15:collapsed w:val="false"/>
        <w:rPr>
          <w:rFonts w:ascii="Arial" w:hAnsi="Arial" w:cs="Arial"/>
          <w:b/>
          <w:sz w:val="24"/>
        </w:rPr>
      </w:pPr>
      <w:r w:rsidRPr="009A31B7">
        <w:rPr>
          <w:rFonts w:ascii="Arial" w:hAnsi="Arial" w:cs="Arial"/>
        </w:rPr>
        <w:t xml:space="preserve"> </w:t>
      </w:r>
      <w:r w:rsidRPr="009A31B7" w:rsidR="005B445F">
        <w:rPr>
          <w:rFonts w:ascii="Arial" w:hAnsi="Arial" w:cs="Arial"/>
        </w:rPr>
        <w:t xml:space="preserve">                       </w:t>
      </w:r>
      <w:r w:rsidRPr="009A31B7">
        <w:rPr>
          <w:rFonts w:ascii="Arial" w:hAnsi="Arial" w:cs="Arial"/>
          <w:b/>
          <w:sz w:val="24"/>
        </w:rPr>
        <w:t xml:space="preserve">   </w:t>
      </w:r>
      <w:bookmarkStart w:name="_MON_1625376145" w:id="0"/>
      <w:bookmarkEnd w:id="0"/>
      <w:r w:rsidRPr="009A31B7" w:rsidR="005B445F">
        <w:rPr>
          <w:rFonts w:ascii="Arial" w:hAnsi="Arial" w:cs="Arial"/>
          <w:sz w:val="24"/>
          <w:szCs w:val="24"/>
        </w:rPr>
        <w:object w:dxaOrig="576" w:dyaOrig="720" w14:anchorId="1DEA68BE">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28.5pt;height:36pt" id="_x0000_i1025" fillcolor="window" o:ole="">
            <v:imagedata o:title="" r:id="rId9"/>
          </v:shape>
          <o:OLEObject Type="Embed" ProgID="Word.Picture.8" ShapeID="_x0000_i1025" DrawAspect="Content" ObjectID="_1840356836" r:id="rId10"/>
        </w:object>
      </w:r>
    </w:p>
    <w:p w:rsidRPr="009A31B7" w:rsidR="00D673DB" w:rsidP="00490E50" w:rsidRDefault="00D673DB" w14:paraId="76807EAB" w14:textId="77777777">
      <w:pPr>
        <w:rPr>
          <w:rFonts w:ascii="Arial" w:hAnsi="Arial" w:cs="Arial"/>
          <w:b/>
          <w:sz w:val="24"/>
        </w:rPr>
      </w:pPr>
    </w:p>
    <w:tbl>
      <w:tblPr>
        <w:tblW w:w="0" w:type="auto"/>
        <w:tblLayout w:type="fixed"/>
        <w:tblLook w:firstRow="1" w:lastRow="0" w:firstColumn="1" w:lastColumn="0" w:noHBand="0" w:noVBand="1" w:val="04A0"/>
      </w:tblPr>
      <w:tblGrid>
        <w:gridCol w:w="5211"/>
        <w:gridCol w:w="4536"/>
      </w:tblGrid>
      <w:tr w:rsidRPr="009A31B7" w:rsidR="005B445F" w:rsidTr="002736D9" w14:paraId="130A4DB5" w14:textId="77777777">
        <w:tc>
          <w:tcPr>
            <w:tcW w:w="5211" w:type="dxa"/>
            <w:hideMark/>
          </w:tcPr>
          <w:p w:rsidRPr="009A31B7" w:rsidR="005B445F" w:rsidP="00490E50" w:rsidRDefault="009A31B7" w14:paraId="3A8862F4" w14:textId="0E7D0055">
            <w:pPr>
              <w:pStyle w:val="Naslov1"/>
              <w:rPr>
                <w:rFonts w:ascii="Arial" w:hAnsi="Arial" w:cs="Arial"/>
                <w:b w:val="false"/>
                <w:sz w:val="24"/>
                <w:szCs w:val="24"/>
              </w:rPr>
            </w:pPr>
            <w:r>
              <w:rPr>
                <w:rFonts w:ascii="Arial" w:hAnsi="Arial" w:cs="Arial"/>
                <w:b w:val="false"/>
                <w:sz w:val="24"/>
                <w:szCs w:val="24"/>
              </w:rPr>
              <w:t xml:space="preserve">             </w:t>
            </w:r>
            <w:r w:rsidRPr="009A31B7" w:rsidR="00490E50">
              <w:rPr>
                <w:rFonts w:ascii="Arial" w:hAnsi="Arial" w:cs="Arial"/>
                <w:b w:val="false"/>
                <w:sz w:val="24"/>
                <w:szCs w:val="24"/>
              </w:rPr>
              <w:t>Republika Hrvatska</w:t>
            </w:r>
          </w:p>
        </w:tc>
        <w:tc>
          <w:tcPr>
            <w:tcW w:w="4536" w:type="dxa"/>
          </w:tcPr>
          <w:p w:rsidRPr="009A31B7" w:rsidR="005B445F" w:rsidP="00490E50" w:rsidRDefault="005B445F" w14:paraId="1D48F5CC" w14:textId="77777777">
            <w:pPr>
              <w:rPr>
                <w:rFonts w:ascii="Arial" w:hAnsi="Arial" w:cs="Arial"/>
                <w:sz w:val="24"/>
                <w:szCs w:val="24"/>
              </w:rPr>
            </w:pPr>
          </w:p>
        </w:tc>
      </w:tr>
      <w:tr w:rsidRPr="009A31B7" w:rsidR="005B445F" w:rsidTr="002736D9" w14:paraId="2B798FCB" w14:textId="77777777">
        <w:tc>
          <w:tcPr>
            <w:tcW w:w="5211" w:type="dxa"/>
            <w:hideMark/>
          </w:tcPr>
          <w:p w:rsidRPr="009A31B7" w:rsidR="005B445F" w:rsidP="00490E50" w:rsidRDefault="005B445F" w14:paraId="0D53CDE2" w14:textId="77777777">
            <w:pPr>
              <w:pStyle w:val="Naslov1"/>
              <w:rPr>
                <w:rFonts w:ascii="Arial" w:hAnsi="Arial" w:cs="Arial"/>
                <w:b w:val="false"/>
                <w:sz w:val="24"/>
                <w:szCs w:val="24"/>
              </w:rPr>
            </w:pPr>
            <w:r w:rsidRPr="009A31B7">
              <w:rPr>
                <w:rFonts w:ascii="Arial" w:hAnsi="Arial" w:cs="Arial"/>
                <w:b w:val="false"/>
                <w:sz w:val="24"/>
                <w:szCs w:val="24"/>
              </w:rPr>
              <w:t xml:space="preserve">Visoki prekršajni sud Republike Hrvatske </w:t>
            </w:r>
          </w:p>
        </w:tc>
        <w:tc>
          <w:tcPr>
            <w:tcW w:w="4536" w:type="dxa"/>
          </w:tcPr>
          <w:p w:rsidRPr="009A31B7" w:rsidR="005B445F" w:rsidP="00490E50" w:rsidRDefault="005B445F" w14:paraId="630E0242" w14:textId="77777777">
            <w:pPr>
              <w:rPr>
                <w:rFonts w:ascii="Arial" w:hAnsi="Arial" w:cs="Arial"/>
                <w:sz w:val="24"/>
                <w:szCs w:val="24"/>
              </w:rPr>
            </w:pPr>
          </w:p>
        </w:tc>
      </w:tr>
      <w:tr w:rsidRPr="009A31B7" w:rsidR="005B445F" w:rsidTr="002736D9" w14:paraId="41CF1BA4" w14:textId="77777777">
        <w:tc>
          <w:tcPr>
            <w:tcW w:w="5211" w:type="dxa"/>
            <w:hideMark/>
          </w:tcPr>
          <w:p w:rsidRPr="009A31B7" w:rsidR="005B445F" w:rsidP="00490E50" w:rsidRDefault="009A31B7" w14:paraId="718E3536" w14:textId="77777777">
            <w:pPr>
              <w:pStyle w:val="Naslov1"/>
              <w:rPr>
                <w:rFonts w:ascii="Arial" w:hAnsi="Arial" w:cs="Arial"/>
                <w:b w:val="false"/>
                <w:sz w:val="24"/>
                <w:szCs w:val="24"/>
              </w:rPr>
            </w:pPr>
            <w:r>
              <w:rPr>
                <w:rFonts w:ascii="Arial" w:hAnsi="Arial" w:cs="Arial"/>
                <w:b w:val="false"/>
                <w:sz w:val="24"/>
                <w:szCs w:val="24"/>
              </w:rPr>
              <w:t xml:space="preserve">                        </w:t>
            </w:r>
            <w:r w:rsidRPr="009A31B7" w:rsidR="005B445F">
              <w:rPr>
                <w:rFonts w:ascii="Arial" w:hAnsi="Arial" w:cs="Arial"/>
                <w:b w:val="false"/>
                <w:sz w:val="24"/>
                <w:szCs w:val="24"/>
              </w:rPr>
              <w:t>Zagreb</w:t>
            </w:r>
          </w:p>
        </w:tc>
        <w:tc>
          <w:tcPr>
            <w:tcW w:w="4536" w:type="dxa"/>
            <w:hideMark/>
          </w:tcPr>
          <w:p w:rsidRPr="009A31B7" w:rsidR="005B445F" w:rsidP="00490E50" w:rsidRDefault="005B445F" w14:paraId="779C49FB" w14:textId="77777777">
            <w:pPr>
              <w:jc w:val="right"/>
              <w:rPr>
                <w:rFonts w:ascii="Arial" w:hAnsi="Arial" w:cs="Arial"/>
                <w:sz w:val="24"/>
                <w:szCs w:val="24"/>
              </w:rPr>
            </w:pPr>
          </w:p>
        </w:tc>
      </w:tr>
    </w:tbl>
    <w:p w:rsidRPr="009A31B7" w:rsidR="005B445F" w:rsidP="00490E50" w:rsidRDefault="00490E50" w14:paraId="41644D5A" w14:textId="1DFF93AA">
      <w:pPr>
        <w:jc w:val="right"/>
        <w:rPr>
          <w:rFonts w:ascii="Arial" w:hAnsi="Arial" w:cs="Arial"/>
          <w:sz w:val="24"/>
          <w:szCs w:val="24"/>
        </w:rPr>
      </w:pPr>
      <w:r>
        <w:rPr>
          <w:rFonts w:ascii="Arial" w:hAnsi="Arial" w:cs="Arial"/>
          <w:sz w:val="24"/>
          <w:szCs w:val="24"/>
        </w:rPr>
        <w:t>Broj: Ppž-9872/2024</w:t>
      </w:r>
    </w:p>
    <w:p w:rsidRPr="009A31B7" w:rsidR="00D673DB" w:rsidP="00490E50" w:rsidRDefault="00D673DB" w14:paraId="3FF84951" w14:textId="77777777">
      <w:pPr>
        <w:rPr>
          <w:rFonts w:ascii="Arial" w:hAnsi="Arial" w:cs="Arial"/>
        </w:rPr>
      </w:pPr>
    </w:p>
    <w:p w:rsidR="00490E50" w:rsidP="00490E50" w:rsidRDefault="00490E50" w14:paraId="658C6BFE" w14:textId="77777777">
      <w:pPr>
        <w:pStyle w:val="Naslov2"/>
        <w:tabs>
          <w:tab w:val="left" w:pos="2745"/>
        </w:tabs>
        <w:rPr>
          <w:rFonts w:ascii="Arial" w:hAnsi="Arial" w:cs="Arial"/>
          <w:b w:val="false"/>
        </w:rPr>
      </w:pPr>
    </w:p>
    <w:p w:rsidRPr="009A31B7" w:rsidR="00D673DB" w:rsidP="00490E50" w:rsidRDefault="00D673DB" w14:paraId="3321772D" w14:textId="4446A749">
      <w:pPr>
        <w:pStyle w:val="Naslov2"/>
        <w:tabs>
          <w:tab w:val="left" w:pos="2745"/>
        </w:tabs>
        <w:rPr>
          <w:rFonts w:ascii="Arial" w:hAnsi="Arial" w:cs="Arial"/>
          <w:b w:val="false"/>
        </w:rPr>
      </w:pPr>
      <w:r w:rsidRPr="009A31B7">
        <w:rPr>
          <w:rFonts w:ascii="Arial" w:hAnsi="Arial" w:cs="Arial"/>
          <w:b w:val="false"/>
        </w:rPr>
        <w:t>U    I M E   R E P U B L I K E   H R V A T S K E</w:t>
      </w:r>
    </w:p>
    <w:p w:rsidRPr="009A31B7" w:rsidR="00D673DB" w:rsidP="00490E50" w:rsidRDefault="00D673DB" w14:paraId="25E5CF84" w14:textId="77777777">
      <w:pPr>
        <w:ind w:firstLine="720"/>
        <w:jc w:val="center"/>
        <w:rPr>
          <w:rFonts w:ascii="Arial" w:hAnsi="Arial" w:cs="Arial"/>
        </w:rPr>
      </w:pPr>
    </w:p>
    <w:p w:rsidRPr="009A31B7" w:rsidR="00D673DB" w:rsidP="00490E50" w:rsidRDefault="00D673DB" w14:paraId="7C56D071" w14:textId="77777777">
      <w:pPr>
        <w:pStyle w:val="Naslov2"/>
        <w:tabs>
          <w:tab w:val="left" w:pos="2745"/>
        </w:tabs>
        <w:rPr>
          <w:rFonts w:ascii="Arial" w:hAnsi="Arial" w:cs="Arial"/>
          <w:b w:val="false"/>
        </w:rPr>
      </w:pPr>
      <w:r w:rsidRPr="009A31B7">
        <w:rPr>
          <w:rFonts w:ascii="Arial" w:hAnsi="Arial" w:cs="Arial"/>
          <w:b w:val="false"/>
        </w:rPr>
        <w:t>P R E S U D A</w:t>
      </w:r>
    </w:p>
    <w:p w:rsidRPr="009A31B7" w:rsidR="00D673DB" w:rsidP="00490E50" w:rsidRDefault="00D673DB" w14:paraId="298788EC" w14:textId="77777777">
      <w:pPr>
        <w:jc w:val="center"/>
        <w:rPr>
          <w:rFonts w:ascii="Arial" w:hAnsi="Arial" w:cs="Arial"/>
          <w:sz w:val="24"/>
        </w:rPr>
      </w:pPr>
      <w:r w:rsidRPr="009A31B7">
        <w:rPr>
          <w:rFonts w:ascii="Arial" w:hAnsi="Arial" w:cs="Arial"/>
          <w:sz w:val="24"/>
        </w:rPr>
        <w:t>I</w:t>
      </w:r>
    </w:p>
    <w:p w:rsidRPr="009A31B7" w:rsidR="00D673DB" w:rsidP="00490E50" w:rsidRDefault="00D673DB" w14:paraId="4F9C819A" w14:textId="77777777">
      <w:pPr>
        <w:jc w:val="center"/>
        <w:rPr>
          <w:rFonts w:ascii="Arial" w:hAnsi="Arial" w:cs="Arial"/>
          <w:sz w:val="24"/>
        </w:rPr>
      </w:pPr>
      <w:r w:rsidRPr="009A31B7">
        <w:rPr>
          <w:rFonts w:ascii="Arial" w:hAnsi="Arial" w:cs="Arial"/>
          <w:sz w:val="24"/>
        </w:rPr>
        <w:t xml:space="preserve">R J E Š E N J E </w:t>
      </w:r>
    </w:p>
    <w:p w:rsidRPr="009A31B7" w:rsidR="00D673DB" w:rsidP="00490E50" w:rsidRDefault="00D673DB" w14:paraId="4224CFCE" w14:textId="77777777">
      <w:pPr>
        <w:jc w:val="center"/>
        <w:rPr>
          <w:rFonts w:ascii="Arial" w:hAnsi="Arial" w:cs="Arial"/>
          <w:sz w:val="24"/>
        </w:rPr>
      </w:pPr>
    </w:p>
    <w:p w:rsidRPr="009A31B7" w:rsidR="00D673DB" w:rsidP="00490E50" w:rsidRDefault="00D673DB" w14:paraId="1944EA07" w14:textId="2F2C72A7">
      <w:pPr>
        <w:jc w:val="both"/>
        <w:rPr>
          <w:rFonts w:ascii="Arial" w:hAnsi="Arial" w:cs="Arial"/>
          <w:sz w:val="24"/>
          <w:szCs w:val="24"/>
        </w:rPr>
      </w:pPr>
      <w:r w:rsidRPr="009A31B7">
        <w:rPr>
          <w:rFonts w:ascii="Arial" w:hAnsi="Arial" w:cs="Arial"/>
          <w:b/>
          <w:sz w:val="24"/>
        </w:rPr>
        <w:tab/>
      </w:r>
      <w:r w:rsidRPr="009A31B7">
        <w:rPr>
          <w:rFonts w:ascii="Arial" w:hAnsi="Arial" w:cs="Arial"/>
          <w:sz w:val="24"/>
        </w:rPr>
        <w:t xml:space="preserve">Visoki prekršajni sud Republike Hrvatske, u vijeću sastavljenom od </w:t>
      </w:r>
      <w:r w:rsidR="00686C2E">
        <w:rPr>
          <w:rFonts w:ascii="Arial" w:hAnsi="Arial" w:cs="Arial"/>
          <w:sz w:val="24"/>
        </w:rPr>
        <w:t>sudaca</w:t>
      </w:r>
      <w:r w:rsidRPr="009A31B7">
        <w:rPr>
          <w:rFonts w:ascii="Arial" w:hAnsi="Arial" w:cs="Arial"/>
          <w:sz w:val="24"/>
        </w:rPr>
        <w:t xml:space="preserve"> </w:t>
      </w:r>
      <w:r w:rsidR="009A31B7">
        <w:rPr>
          <w:rFonts w:ascii="Arial" w:hAnsi="Arial" w:cs="Arial"/>
          <w:sz w:val="24"/>
        </w:rPr>
        <w:t>Kristine Gašparac Orlić</w:t>
      </w:r>
      <w:r w:rsidR="00EE07D3">
        <w:rPr>
          <w:rFonts w:ascii="Arial" w:hAnsi="Arial" w:cs="Arial"/>
          <w:sz w:val="24"/>
        </w:rPr>
        <w:t>,</w:t>
      </w:r>
      <w:r w:rsidRPr="009A31B7">
        <w:rPr>
          <w:rFonts w:ascii="Arial" w:hAnsi="Arial" w:cs="Arial"/>
          <w:sz w:val="24"/>
        </w:rPr>
        <w:t xml:space="preserve"> predsjednice vijeća te </w:t>
      </w:r>
      <w:r w:rsidR="00EE07D3">
        <w:rPr>
          <w:rFonts w:ascii="Arial" w:hAnsi="Arial" w:cs="Arial"/>
          <w:sz w:val="24"/>
        </w:rPr>
        <w:t xml:space="preserve">Roberta </w:t>
      </w:r>
      <w:proofErr w:type="spellStart"/>
      <w:r w:rsidR="00EE07D3">
        <w:rPr>
          <w:rFonts w:ascii="Arial" w:hAnsi="Arial" w:cs="Arial"/>
          <w:sz w:val="24"/>
        </w:rPr>
        <w:t>Završkog</w:t>
      </w:r>
      <w:proofErr w:type="spellEnd"/>
      <w:r w:rsidR="00524BA9">
        <w:rPr>
          <w:rFonts w:ascii="Arial" w:hAnsi="Arial" w:cs="Arial"/>
          <w:sz w:val="24"/>
        </w:rPr>
        <w:t xml:space="preserve"> i Eufemije </w:t>
      </w:r>
      <w:proofErr w:type="spellStart"/>
      <w:r w:rsidR="00524BA9">
        <w:rPr>
          <w:rFonts w:ascii="Arial" w:hAnsi="Arial" w:cs="Arial"/>
          <w:sz w:val="24"/>
        </w:rPr>
        <w:t>Nanković</w:t>
      </w:r>
      <w:proofErr w:type="spellEnd"/>
      <w:r w:rsidR="00524BA9">
        <w:rPr>
          <w:rFonts w:ascii="Arial" w:hAnsi="Arial" w:cs="Arial"/>
          <w:sz w:val="24"/>
        </w:rPr>
        <w:t>,</w:t>
      </w:r>
      <w:r w:rsidRPr="009A31B7">
        <w:rPr>
          <w:rFonts w:ascii="Arial" w:hAnsi="Arial" w:cs="Arial"/>
          <w:sz w:val="24"/>
        </w:rPr>
        <w:t xml:space="preserve"> uz sudjelovanje </w:t>
      </w:r>
      <w:r w:rsidR="009A31B7">
        <w:rPr>
          <w:rFonts w:ascii="Arial" w:hAnsi="Arial" w:cs="Arial"/>
          <w:sz w:val="24"/>
        </w:rPr>
        <w:t xml:space="preserve">više </w:t>
      </w:r>
      <w:r w:rsidRPr="009A31B7">
        <w:rPr>
          <w:rFonts w:ascii="Arial" w:hAnsi="Arial" w:cs="Arial"/>
          <w:sz w:val="24"/>
        </w:rPr>
        <w:t xml:space="preserve">sudske savjetnice </w:t>
      </w:r>
      <w:r w:rsidRPr="009A31B7" w:rsidR="005B445F">
        <w:rPr>
          <w:rFonts w:ascii="Arial" w:hAnsi="Arial" w:cs="Arial"/>
          <w:sz w:val="24"/>
        </w:rPr>
        <w:t>Emine Bašić</w:t>
      </w:r>
      <w:r w:rsidR="00EE07D3">
        <w:rPr>
          <w:rFonts w:ascii="Arial" w:hAnsi="Arial" w:cs="Arial"/>
          <w:sz w:val="24"/>
        </w:rPr>
        <w:t>,</w:t>
      </w:r>
      <w:r w:rsidRPr="009A31B7">
        <w:rPr>
          <w:rFonts w:ascii="Arial" w:hAnsi="Arial" w:cs="Arial"/>
          <w:sz w:val="24"/>
        </w:rPr>
        <w:t xml:space="preserve"> zapisničarke, u prekršajnom postupku protiv </w:t>
      </w:r>
      <w:proofErr w:type="spellStart"/>
      <w:r w:rsidRPr="009A31B7">
        <w:rPr>
          <w:rFonts w:ascii="Arial" w:hAnsi="Arial" w:cs="Arial"/>
          <w:sz w:val="24"/>
        </w:rPr>
        <w:t>okr</w:t>
      </w:r>
      <w:proofErr w:type="spellEnd"/>
      <w:r w:rsidRPr="009A31B7">
        <w:rPr>
          <w:rFonts w:ascii="Arial" w:hAnsi="Arial" w:cs="Arial"/>
          <w:sz w:val="24"/>
        </w:rPr>
        <w:t xml:space="preserve">. </w:t>
      </w:r>
      <w:r w:rsidR="00524BA9">
        <w:rPr>
          <w:rFonts w:ascii="Arial" w:hAnsi="Arial" w:cs="Arial"/>
          <w:sz w:val="24"/>
        </w:rPr>
        <w:t>Ivana Karasa</w:t>
      </w:r>
      <w:r w:rsidRPr="009A31B7">
        <w:rPr>
          <w:rFonts w:ascii="Arial" w:hAnsi="Arial" w:cs="Arial"/>
          <w:sz w:val="24"/>
        </w:rPr>
        <w:t xml:space="preserve">, </w:t>
      </w:r>
      <w:r w:rsidRPr="009A31B7">
        <w:rPr>
          <w:rFonts w:ascii="Arial" w:hAnsi="Arial" w:cs="Arial"/>
          <w:sz w:val="24"/>
          <w:szCs w:val="24"/>
        </w:rPr>
        <w:t>zbog prekršaja iz čl</w:t>
      </w:r>
      <w:r w:rsidR="009A31B7">
        <w:rPr>
          <w:rFonts w:ascii="Arial" w:hAnsi="Arial" w:cs="Arial"/>
          <w:sz w:val="24"/>
          <w:szCs w:val="24"/>
        </w:rPr>
        <w:t>anka</w:t>
      </w:r>
      <w:r w:rsidRPr="009A31B7" w:rsidR="005B445F">
        <w:rPr>
          <w:rFonts w:ascii="Arial" w:hAnsi="Arial" w:cs="Arial"/>
          <w:sz w:val="24"/>
          <w:szCs w:val="24"/>
        </w:rPr>
        <w:t xml:space="preserve"> </w:t>
      </w:r>
      <w:r w:rsidR="00EE07D3">
        <w:rPr>
          <w:rFonts w:ascii="Arial" w:hAnsi="Arial" w:cs="Arial"/>
          <w:sz w:val="24"/>
          <w:szCs w:val="24"/>
        </w:rPr>
        <w:t>6</w:t>
      </w:r>
      <w:r w:rsidRPr="009A31B7" w:rsidR="005B445F">
        <w:rPr>
          <w:rFonts w:ascii="Arial" w:hAnsi="Arial" w:cs="Arial"/>
          <w:sz w:val="24"/>
          <w:szCs w:val="24"/>
        </w:rPr>
        <w:t xml:space="preserve">. </w:t>
      </w:r>
      <w:r w:rsidR="000606A6">
        <w:rPr>
          <w:rFonts w:ascii="Arial" w:hAnsi="Arial" w:cs="Arial"/>
          <w:sz w:val="24"/>
          <w:szCs w:val="24"/>
        </w:rPr>
        <w:t xml:space="preserve">i dr. </w:t>
      </w:r>
      <w:r w:rsidRPr="009A31B7" w:rsidR="00DC5A54">
        <w:rPr>
          <w:rFonts w:ascii="Arial" w:hAnsi="Arial" w:cs="Arial"/>
          <w:sz w:val="24"/>
          <w:szCs w:val="24"/>
        </w:rPr>
        <w:t xml:space="preserve">Zakona o </w:t>
      </w:r>
      <w:r w:rsidR="00EE07D3">
        <w:rPr>
          <w:rFonts w:ascii="Arial" w:hAnsi="Arial" w:cs="Arial"/>
          <w:sz w:val="24"/>
          <w:szCs w:val="24"/>
        </w:rPr>
        <w:t>prekršajima protiv javnog reda i mira</w:t>
      </w:r>
      <w:r w:rsidRPr="009A31B7" w:rsidR="005B445F">
        <w:rPr>
          <w:rFonts w:ascii="Arial" w:hAnsi="Arial" w:cs="Arial"/>
          <w:sz w:val="24"/>
          <w:szCs w:val="24"/>
        </w:rPr>
        <w:t xml:space="preserve"> </w:t>
      </w:r>
      <w:r w:rsidRPr="004760C8" w:rsidR="00B675F8">
        <w:rPr>
          <w:rFonts w:ascii="Arial" w:hAnsi="Arial" w:cs="Arial"/>
          <w:sz w:val="24"/>
          <w:szCs w:val="24"/>
        </w:rPr>
        <w:t>(</w:t>
      </w:r>
      <w:r w:rsidR="00B675F8">
        <w:rPr>
          <w:rFonts w:ascii="Arial" w:hAnsi="Arial" w:cs="Arial"/>
          <w:sz w:val="24"/>
          <w:szCs w:val="24"/>
        </w:rPr>
        <w:t>„</w:t>
      </w:r>
      <w:r w:rsidRPr="004760C8" w:rsidR="00B675F8">
        <w:rPr>
          <w:rFonts w:ascii="Arial" w:hAnsi="Arial" w:cs="Arial"/>
          <w:sz w:val="24"/>
          <w:szCs w:val="24"/>
        </w:rPr>
        <w:t>N</w:t>
      </w:r>
      <w:r w:rsidR="00B675F8">
        <w:rPr>
          <w:rFonts w:ascii="Arial" w:hAnsi="Arial" w:cs="Arial"/>
          <w:sz w:val="24"/>
          <w:szCs w:val="24"/>
        </w:rPr>
        <w:t>arodne novine“ broj</w:t>
      </w:r>
      <w:r w:rsidRPr="004760C8" w:rsidR="00B675F8">
        <w:rPr>
          <w:rFonts w:ascii="Arial" w:hAnsi="Arial" w:cs="Arial"/>
          <w:sz w:val="24"/>
          <w:szCs w:val="24"/>
        </w:rPr>
        <w:t xml:space="preserve"> 5/</w:t>
      </w:r>
      <w:r w:rsidR="00B675F8">
        <w:rPr>
          <w:rFonts w:ascii="Arial" w:hAnsi="Arial" w:cs="Arial"/>
          <w:sz w:val="24"/>
          <w:szCs w:val="24"/>
        </w:rPr>
        <w:t>19</w:t>
      </w:r>
      <w:r w:rsidRPr="004760C8" w:rsidR="00B675F8">
        <w:rPr>
          <w:rFonts w:ascii="Arial" w:hAnsi="Arial" w:cs="Arial"/>
          <w:sz w:val="24"/>
          <w:szCs w:val="24"/>
        </w:rPr>
        <w:t>90</w:t>
      </w:r>
      <w:r w:rsidR="00B675F8">
        <w:rPr>
          <w:rFonts w:ascii="Arial" w:hAnsi="Arial" w:cs="Arial"/>
          <w:sz w:val="24"/>
          <w:szCs w:val="24"/>
        </w:rPr>
        <w:t>.</w:t>
      </w:r>
      <w:r w:rsidRPr="004760C8" w:rsidR="00B675F8">
        <w:rPr>
          <w:rFonts w:ascii="Arial" w:hAnsi="Arial" w:cs="Arial"/>
          <w:sz w:val="24"/>
          <w:szCs w:val="24"/>
        </w:rPr>
        <w:t>, 30/</w:t>
      </w:r>
      <w:r w:rsidR="00B675F8">
        <w:rPr>
          <w:rFonts w:ascii="Arial" w:hAnsi="Arial" w:cs="Arial"/>
          <w:sz w:val="24"/>
          <w:szCs w:val="24"/>
        </w:rPr>
        <w:t>19</w:t>
      </w:r>
      <w:r w:rsidRPr="004760C8" w:rsidR="00B675F8">
        <w:rPr>
          <w:rFonts w:ascii="Arial" w:hAnsi="Arial" w:cs="Arial"/>
          <w:sz w:val="24"/>
          <w:szCs w:val="24"/>
        </w:rPr>
        <w:t>90</w:t>
      </w:r>
      <w:r w:rsidR="00B675F8">
        <w:rPr>
          <w:rFonts w:ascii="Arial" w:hAnsi="Arial" w:cs="Arial"/>
          <w:sz w:val="24"/>
          <w:szCs w:val="24"/>
        </w:rPr>
        <w:t>.</w:t>
      </w:r>
      <w:r w:rsidRPr="004760C8" w:rsidR="00B675F8">
        <w:rPr>
          <w:rFonts w:ascii="Arial" w:hAnsi="Arial" w:cs="Arial"/>
          <w:sz w:val="24"/>
          <w:szCs w:val="24"/>
        </w:rPr>
        <w:t>, 47/</w:t>
      </w:r>
      <w:r w:rsidR="00B675F8">
        <w:rPr>
          <w:rFonts w:ascii="Arial" w:hAnsi="Arial" w:cs="Arial"/>
          <w:sz w:val="24"/>
          <w:szCs w:val="24"/>
        </w:rPr>
        <w:t>19</w:t>
      </w:r>
      <w:r w:rsidRPr="004760C8" w:rsidR="00B675F8">
        <w:rPr>
          <w:rFonts w:ascii="Arial" w:hAnsi="Arial" w:cs="Arial"/>
          <w:sz w:val="24"/>
          <w:szCs w:val="24"/>
        </w:rPr>
        <w:t>90</w:t>
      </w:r>
      <w:r w:rsidR="00B675F8">
        <w:rPr>
          <w:rFonts w:ascii="Arial" w:hAnsi="Arial" w:cs="Arial"/>
          <w:sz w:val="24"/>
          <w:szCs w:val="24"/>
        </w:rPr>
        <w:t>.</w:t>
      </w:r>
      <w:r w:rsidRPr="004760C8" w:rsidR="00B675F8">
        <w:rPr>
          <w:rFonts w:ascii="Arial" w:hAnsi="Arial" w:cs="Arial"/>
          <w:sz w:val="24"/>
          <w:szCs w:val="24"/>
        </w:rPr>
        <w:t xml:space="preserve"> i 29/</w:t>
      </w:r>
      <w:r w:rsidR="00B675F8">
        <w:rPr>
          <w:rFonts w:ascii="Arial" w:hAnsi="Arial" w:cs="Arial"/>
          <w:sz w:val="24"/>
          <w:szCs w:val="24"/>
        </w:rPr>
        <w:t>19</w:t>
      </w:r>
      <w:r w:rsidRPr="004760C8" w:rsidR="00B675F8">
        <w:rPr>
          <w:rFonts w:ascii="Arial" w:hAnsi="Arial" w:cs="Arial"/>
          <w:sz w:val="24"/>
          <w:szCs w:val="24"/>
        </w:rPr>
        <w:t>94</w:t>
      </w:r>
      <w:r w:rsidR="00B675F8">
        <w:rPr>
          <w:rFonts w:ascii="Arial" w:hAnsi="Arial" w:cs="Arial"/>
          <w:sz w:val="24"/>
          <w:szCs w:val="24"/>
        </w:rPr>
        <w:t>.</w:t>
      </w:r>
      <w:r w:rsidRPr="004760C8" w:rsidR="00B675F8">
        <w:rPr>
          <w:rFonts w:ascii="Arial" w:hAnsi="Arial" w:cs="Arial"/>
          <w:sz w:val="24"/>
          <w:szCs w:val="24"/>
        </w:rPr>
        <w:t>)</w:t>
      </w:r>
      <w:r w:rsidR="000606A6">
        <w:rPr>
          <w:rFonts w:ascii="Arial" w:hAnsi="Arial" w:cs="Arial"/>
          <w:sz w:val="24"/>
          <w:szCs w:val="24"/>
        </w:rPr>
        <w:t xml:space="preserve">, </w:t>
      </w:r>
      <w:r w:rsidRPr="009A31B7">
        <w:rPr>
          <w:rFonts w:ascii="Arial" w:hAnsi="Arial" w:cs="Arial"/>
          <w:sz w:val="24"/>
          <w:szCs w:val="24"/>
        </w:rPr>
        <w:t>odlučujući o žalb</w:t>
      </w:r>
      <w:r w:rsidRPr="009A31B7" w:rsidR="00B138EE">
        <w:rPr>
          <w:rFonts w:ascii="Arial" w:hAnsi="Arial" w:cs="Arial"/>
          <w:sz w:val="24"/>
          <w:szCs w:val="24"/>
        </w:rPr>
        <w:t xml:space="preserve">i </w:t>
      </w:r>
      <w:proofErr w:type="spellStart"/>
      <w:r w:rsidR="00686C2E">
        <w:rPr>
          <w:rFonts w:ascii="Arial" w:hAnsi="Arial" w:cs="Arial"/>
          <w:sz w:val="24"/>
          <w:szCs w:val="24"/>
        </w:rPr>
        <w:t>okr</w:t>
      </w:r>
      <w:proofErr w:type="spellEnd"/>
      <w:r w:rsidR="00686C2E">
        <w:rPr>
          <w:rFonts w:ascii="Arial" w:hAnsi="Arial" w:cs="Arial"/>
          <w:sz w:val="24"/>
          <w:szCs w:val="24"/>
        </w:rPr>
        <w:t xml:space="preserve">. </w:t>
      </w:r>
      <w:r w:rsidR="000606A6">
        <w:rPr>
          <w:rFonts w:ascii="Arial" w:hAnsi="Arial" w:cs="Arial"/>
          <w:sz w:val="24"/>
          <w:szCs w:val="24"/>
        </w:rPr>
        <w:t>Ivana Karasa</w:t>
      </w:r>
      <w:r w:rsidR="00F15DC8">
        <w:rPr>
          <w:rFonts w:ascii="Arial" w:hAnsi="Arial" w:cs="Arial"/>
          <w:sz w:val="24"/>
          <w:szCs w:val="24"/>
        </w:rPr>
        <w:t xml:space="preserve">, </w:t>
      </w:r>
      <w:r w:rsidRPr="009A31B7">
        <w:rPr>
          <w:rFonts w:ascii="Arial" w:hAnsi="Arial" w:cs="Arial"/>
          <w:sz w:val="24"/>
          <w:szCs w:val="24"/>
        </w:rPr>
        <w:t>podnesen</w:t>
      </w:r>
      <w:r w:rsidRPr="009A31B7" w:rsidR="00B138EE">
        <w:rPr>
          <w:rFonts w:ascii="Arial" w:hAnsi="Arial" w:cs="Arial"/>
          <w:sz w:val="24"/>
          <w:szCs w:val="24"/>
        </w:rPr>
        <w:t>oj</w:t>
      </w:r>
      <w:r w:rsidRPr="009A31B7">
        <w:rPr>
          <w:rFonts w:ascii="Arial" w:hAnsi="Arial" w:cs="Arial"/>
          <w:sz w:val="24"/>
          <w:szCs w:val="24"/>
        </w:rPr>
        <w:t xml:space="preserve"> protiv presude </w:t>
      </w:r>
      <w:r w:rsidRPr="009A31B7" w:rsidR="00B84D31">
        <w:rPr>
          <w:rFonts w:ascii="Arial" w:hAnsi="Arial" w:cs="Arial"/>
          <w:sz w:val="24"/>
          <w:szCs w:val="24"/>
        </w:rPr>
        <w:t xml:space="preserve">Općinskog </w:t>
      </w:r>
      <w:r w:rsidR="00686C2E">
        <w:rPr>
          <w:rFonts w:ascii="Arial" w:hAnsi="Arial" w:cs="Arial"/>
          <w:sz w:val="24"/>
          <w:szCs w:val="24"/>
        </w:rPr>
        <w:t xml:space="preserve">prekršajnog </w:t>
      </w:r>
      <w:r w:rsidR="009A31B7">
        <w:rPr>
          <w:rFonts w:ascii="Arial" w:hAnsi="Arial" w:cs="Arial"/>
          <w:sz w:val="24"/>
          <w:szCs w:val="24"/>
        </w:rPr>
        <w:t xml:space="preserve">suda </w:t>
      </w:r>
      <w:r w:rsidRPr="009A31B7" w:rsidR="00B84D31">
        <w:rPr>
          <w:rFonts w:ascii="Arial" w:hAnsi="Arial" w:cs="Arial"/>
          <w:sz w:val="24"/>
          <w:szCs w:val="24"/>
        </w:rPr>
        <w:t xml:space="preserve">u </w:t>
      </w:r>
      <w:r w:rsidR="000606A6">
        <w:rPr>
          <w:rFonts w:ascii="Arial" w:hAnsi="Arial" w:cs="Arial"/>
          <w:sz w:val="24"/>
          <w:szCs w:val="24"/>
        </w:rPr>
        <w:t>Splitu, Stalna služba u Sinju</w:t>
      </w:r>
      <w:r w:rsidRPr="009A31B7" w:rsidR="00B84D31">
        <w:rPr>
          <w:rFonts w:ascii="Arial" w:hAnsi="Arial" w:cs="Arial"/>
          <w:sz w:val="24"/>
          <w:szCs w:val="24"/>
        </w:rPr>
        <w:t xml:space="preserve"> </w:t>
      </w:r>
      <w:r w:rsidRPr="009A31B7" w:rsidR="00B138EE">
        <w:rPr>
          <w:rFonts w:ascii="Arial" w:hAnsi="Arial" w:cs="Arial"/>
          <w:sz w:val="24"/>
          <w:szCs w:val="24"/>
        </w:rPr>
        <w:t>od</w:t>
      </w:r>
      <w:r w:rsidRPr="009A31B7">
        <w:rPr>
          <w:rFonts w:ascii="Arial" w:hAnsi="Arial" w:cs="Arial"/>
          <w:sz w:val="24"/>
          <w:szCs w:val="24"/>
        </w:rPr>
        <w:t xml:space="preserve"> </w:t>
      </w:r>
      <w:r w:rsidR="000606A6">
        <w:rPr>
          <w:rFonts w:ascii="Arial" w:hAnsi="Arial" w:cs="Arial"/>
          <w:sz w:val="24"/>
          <w:szCs w:val="24"/>
        </w:rPr>
        <w:t>25</w:t>
      </w:r>
      <w:r w:rsidRPr="009A31B7">
        <w:rPr>
          <w:rFonts w:ascii="Arial" w:hAnsi="Arial" w:cs="Arial"/>
          <w:sz w:val="24"/>
          <w:szCs w:val="24"/>
        </w:rPr>
        <w:t xml:space="preserve">. </w:t>
      </w:r>
      <w:r w:rsidR="000606A6">
        <w:rPr>
          <w:rFonts w:ascii="Arial" w:hAnsi="Arial" w:cs="Arial"/>
          <w:sz w:val="24"/>
          <w:szCs w:val="24"/>
        </w:rPr>
        <w:t>rujna</w:t>
      </w:r>
      <w:r w:rsidRPr="009A31B7">
        <w:rPr>
          <w:rFonts w:ascii="Arial" w:hAnsi="Arial" w:cs="Arial"/>
          <w:sz w:val="24"/>
          <w:szCs w:val="24"/>
        </w:rPr>
        <w:t xml:space="preserve"> 20</w:t>
      </w:r>
      <w:r w:rsidR="00F15DC8">
        <w:rPr>
          <w:rFonts w:ascii="Arial" w:hAnsi="Arial" w:cs="Arial"/>
          <w:sz w:val="24"/>
          <w:szCs w:val="24"/>
        </w:rPr>
        <w:t>24</w:t>
      </w:r>
      <w:r w:rsidRPr="009A31B7">
        <w:rPr>
          <w:rFonts w:ascii="Arial" w:hAnsi="Arial" w:cs="Arial"/>
          <w:sz w:val="24"/>
          <w:szCs w:val="24"/>
        </w:rPr>
        <w:t xml:space="preserve">., broj: </w:t>
      </w:r>
      <w:proofErr w:type="spellStart"/>
      <w:r w:rsidRPr="009A31B7">
        <w:rPr>
          <w:rFonts w:ascii="Arial" w:hAnsi="Arial" w:cs="Arial"/>
          <w:sz w:val="24"/>
          <w:szCs w:val="24"/>
        </w:rPr>
        <w:t>Pp</w:t>
      </w:r>
      <w:proofErr w:type="spellEnd"/>
      <w:r w:rsidR="00F15DC8">
        <w:rPr>
          <w:rFonts w:ascii="Arial" w:hAnsi="Arial" w:cs="Arial"/>
          <w:sz w:val="24"/>
          <w:szCs w:val="24"/>
        </w:rPr>
        <w:t xml:space="preserve"> </w:t>
      </w:r>
      <w:r w:rsidRPr="009A31B7">
        <w:rPr>
          <w:rFonts w:ascii="Arial" w:hAnsi="Arial" w:cs="Arial"/>
          <w:sz w:val="24"/>
          <w:szCs w:val="24"/>
        </w:rPr>
        <w:t>-</w:t>
      </w:r>
      <w:r w:rsidR="00F15DC8">
        <w:rPr>
          <w:rFonts w:ascii="Arial" w:hAnsi="Arial" w:cs="Arial"/>
          <w:sz w:val="24"/>
          <w:szCs w:val="24"/>
        </w:rPr>
        <w:t xml:space="preserve"> </w:t>
      </w:r>
      <w:r w:rsidR="000606A6">
        <w:rPr>
          <w:rFonts w:ascii="Arial" w:hAnsi="Arial" w:cs="Arial"/>
          <w:sz w:val="24"/>
          <w:szCs w:val="24"/>
        </w:rPr>
        <w:t>6468</w:t>
      </w:r>
      <w:r w:rsidRPr="009A31B7" w:rsidR="00B138EE">
        <w:rPr>
          <w:rFonts w:ascii="Arial" w:hAnsi="Arial" w:cs="Arial"/>
          <w:sz w:val="24"/>
          <w:szCs w:val="24"/>
        </w:rPr>
        <w:t>/</w:t>
      </w:r>
      <w:r w:rsidRPr="009A31B7" w:rsidR="00B84D31">
        <w:rPr>
          <w:rFonts w:ascii="Arial" w:hAnsi="Arial" w:cs="Arial"/>
          <w:sz w:val="24"/>
          <w:szCs w:val="24"/>
        </w:rPr>
        <w:t>20</w:t>
      </w:r>
      <w:r w:rsidR="00686C2E">
        <w:rPr>
          <w:rFonts w:ascii="Arial" w:hAnsi="Arial" w:cs="Arial"/>
          <w:sz w:val="24"/>
          <w:szCs w:val="24"/>
        </w:rPr>
        <w:t>2</w:t>
      </w:r>
      <w:r w:rsidR="000606A6">
        <w:rPr>
          <w:rFonts w:ascii="Arial" w:hAnsi="Arial" w:cs="Arial"/>
          <w:sz w:val="24"/>
          <w:szCs w:val="24"/>
        </w:rPr>
        <w:t>2-31</w:t>
      </w:r>
      <w:r w:rsidRPr="009A31B7" w:rsidR="00B138EE">
        <w:rPr>
          <w:rFonts w:ascii="Arial" w:hAnsi="Arial" w:cs="Arial"/>
          <w:sz w:val="24"/>
          <w:szCs w:val="24"/>
        </w:rPr>
        <w:t xml:space="preserve">, u sjednici vijeća održanoj </w:t>
      </w:r>
      <w:r w:rsidR="00D21F4C">
        <w:rPr>
          <w:rFonts w:ascii="Arial" w:hAnsi="Arial" w:cs="Arial"/>
          <w:sz w:val="24"/>
          <w:szCs w:val="24"/>
        </w:rPr>
        <w:t>8. svibnja 2026.,</w:t>
      </w:r>
    </w:p>
    <w:p w:rsidR="000606A6" w:rsidP="00490E50" w:rsidRDefault="000606A6" w14:paraId="4BF6371C" w14:textId="77777777">
      <w:pPr>
        <w:jc w:val="center"/>
        <w:rPr>
          <w:rFonts w:ascii="Arial" w:hAnsi="Arial" w:cs="Arial"/>
          <w:sz w:val="24"/>
        </w:rPr>
      </w:pPr>
    </w:p>
    <w:p w:rsidR="00AC1CC1" w:rsidP="00490E50" w:rsidRDefault="00AC1CC1" w14:paraId="3FAD1985" w14:textId="77777777">
      <w:pPr>
        <w:jc w:val="center"/>
        <w:rPr>
          <w:rFonts w:ascii="Arial" w:hAnsi="Arial" w:cs="Arial"/>
          <w:sz w:val="24"/>
        </w:rPr>
      </w:pPr>
      <w:r>
        <w:rPr>
          <w:rFonts w:ascii="Arial" w:hAnsi="Arial" w:cs="Arial"/>
          <w:sz w:val="24"/>
        </w:rPr>
        <w:t>r</w:t>
      </w:r>
      <w:r w:rsidRPr="009A31B7">
        <w:rPr>
          <w:rFonts w:ascii="Arial" w:hAnsi="Arial" w:cs="Arial"/>
          <w:sz w:val="24"/>
        </w:rPr>
        <w:t xml:space="preserve"> i j e š i o    j e</w:t>
      </w:r>
    </w:p>
    <w:p w:rsidR="00B34AF8" w:rsidP="00490E50" w:rsidRDefault="00B34AF8" w14:paraId="6EB8CFD1" w14:textId="77777777">
      <w:pPr>
        <w:jc w:val="center"/>
        <w:rPr>
          <w:rFonts w:ascii="Arial" w:hAnsi="Arial" w:cs="Arial"/>
          <w:sz w:val="24"/>
        </w:rPr>
      </w:pPr>
    </w:p>
    <w:p w:rsidR="00AC1CC1" w:rsidP="00490E50" w:rsidRDefault="00AC1CC1" w14:paraId="43097039" w14:textId="77777777">
      <w:pPr>
        <w:ind w:firstLine="708"/>
        <w:jc w:val="both"/>
        <w:rPr>
          <w:rFonts w:ascii="Arial" w:hAnsi="Arial" w:cs="Arial"/>
          <w:sz w:val="24"/>
        </w:rPr>
      </w:pPr>
      <w:r>
        <w:rPr>
          <w:rFonts w:ascii="Arial" w:hAnsi="Arial" w:cs="Arial"/>
          <w:sz w:val="24"/>
        </w:rPr>
        <w:t xml:space="preserve">Djelomično se prihvaća </w:t>
      </w:r>
      <w:r w:rsidRPr="0095711D">
        <w:rPr>
          <w:rFonts w:ascii="Arial" w:hAnsi="Arial" w:cs="Arial"/>
          <w:sz w:val="24"/>
        </w:rPr>
        <w:t>žalb</w:t>
      </w:r>
      <w:r>
        <w:rPr>
          <w:rFonts w:ascii="Arial" w:hAnsi="Arial" w:cs="Arial"/>
          <w:sz w:val="24"/>
        </w:rPr>
        <w:t>a</w:t>
      </w:r>
      <w:r w:rsidRPr="0095711D">
        <w:rPr>
          <w:rFonts w:ascii="Arial" w:hAnsi="Arial" w:cs="Arial"/>
          <w:sz w:val="24"/>
        </w:rPr>
        <w:t xml:space="preserve"> </w:t>
      </w:r>
      <w:r>
        <w:rPr>
          <w:rFonts w:ascii="Arial" w:hAnsi="Arial" w:cs="Arial"/>
          <w:sz w:val="24"/>
        </w:rPr>
        <w:t>tužitelja Ministarstva unutarnjih poslova Republike Hrvatske, Policijske uprave splitsko-dalmatinske, I. policijske postaje Split</w:t>
      </w:r>
      <w:r w:rsidRPr="0095711D">
        <w:rPr>
          <w:rFonts w:ascii="Arial" w:hAnsi="Arial" w:cs="Arial"/>
          <w:sz w:val="24"/>
        </w:rPr>
        <w:t>, ukida se</w:t>
      </w:r>
      <w:r>
        <w:rPr>
          <w:rFonts w:ascii="Arial" w:hAnsi="Arial" w:cs="Arial"/>
          <w:sz w:val="24"/>
        </w:rPr>
        <w:t xml:space="preserve"> </w:t>
      </w:r>
      <w:r w:rsidRPr="009A31B7">
        <w:rPr>
          <w:rFonts w:ascii="Arial" w:hAnsi="Arial" w:cs="Arial"/>
          <w:sz w:val="24"/>
        </w:rPr>
        <w:t xml:space="preserve">pobijana prvostupanjska </w:t>
      </w:r>
      <w:r>
        <w:rPr>
          <w:rFonts w:ascii="Arial" w:hAnsi="Arial" w:cs="Arial"/>
          <w:sz w:val="24"/>
        </w:rPr>
        <w:t xml:space="preserve">u odnosu na prekršaj iz članka 6. Zakona o prekršajima protiv javnog reda i mira te se u tom dijelu </w:t>
      </w:r>
      <w:r w:rsidRPr="009A31B7">
        <w:rPr>
          <w:rFonts w:ascii="Arial" w:hAnsi="Arial" w:cs="Arial"/>
          <w:sz w:val="24"/>
        </w:rPr>
        <w:t>predmet dostavlja prvostupanjskom sudu na ponovno suđenje i odluku.</w:t>
      </w:r>
    </w:p>
    <w:p w:rsidR="00AC1CC1" w:rsidP="00490E50" w:rsidRDefault="00AC1CC1" w14:paraId="5C2318BE" w14:textId="77777777">
      <w:pPr>
        <w:ind w:firstLine="708"/>
        <w:jc w:val="both"/>
        <w:rPr>
          <w:rFonts w:ascii="Arial" w:hAnsi="Arial" w:cs="Arial"/>
          <w:sz w:val="24"/>
        </w:rPr>
      </w:pPr>
    </w:p>
    <w:p w:rsidRPr="009A31B7" w:rsidR="00AC1CC1" w:rsidP="00490E50" w:rsidRDefault="00AC1CC1" w14:paraId="4979094A" w14:textId="3D8EBF93">
      <w:pPr>
        <w:jc w:val="center"/>
        <w:rPr>
          <w:rFonts w:ascii="Arial" w:hAnsi="Arial" w:cs="Arial"/>
          <w:sz w:val="24"/>
        </w:rPr>
      </w:pPr>
      <w:r w:rsidRPr="009A31B7">
        <w:rPr>
          <w:rFonts w:ascii="Arial" w:hAnsi="Arial" w:cs="Arial"/>
          <w:sz w:val="24"/>
        </w:rPr>
        <w:t>p r e s u d i o    j e</w:t>
      </w:r>
    </w:p>
    <w:p w:rsidRPr="009A31B7" w:rsidR="00AC1CC1" w:rsidP="00490E50" w:rsidRDefault="00AC1CC1" w14:paraId="436634AC" w14:textId="77777777">
      <w:pPr>
        <w:jc w:val="both"/>
        <w:rPr>
          <w:rFonts w:ascii="Arial" w:hAnsi="Arial" w:cs="Arial"/>
          <w:sz w:val="24"/>
        </w:rPr>
      </w:pPr>
    </w:p>
    <w:p w:rsidR="00B34AF8" w:rsidP="00490E50" w:rsidRDefault="00AC1CC1" w14:paraId="42FF8DB1" w14:textId="77777777">
      <w:pPr>
        <w:ind w:firstLine="708"/>
        <w:jc w:val="both"/>
        <w:rPr>
          <w:rFonts w:ascii="Arial" w:hAnsi="Arial" w:cs="Arial"/>
          <w:sz w:val="24"/>
        </w:rPr>
      </w:pPr>
      <w:r>
        <w:rPr>
          <w:rFonts w:ascii="Arial" w:hAnsi="Arial" w:cs="Arial"/>
          <w:sz w:val="24"/>
        </w:rPr>
        <w:t>U ostalom dijelu o</w:t>
      </w:r>
      <w:r w:rsidR="00B34AF8">
        <w:rPr>
          <w:rFonts w:ascii="Arial" w:hAnsi="Arial" w:cs="Arial"/>
          <w:sz w:val="24"/>
        </w:rPr>
        <w:t xml:space="preserve">dbija se žalba tužitelja Ministarstva unutarnjih poslova Republike Hrvatske, Policijske uprave splitsko-dalmatinske, I. policijske postaje Split kao neosnovana </w:t>
      </w:r>
      <w:r>
        <w:rPr>
          <w:rFonts w:ascii="Arial" w:hAnsi="Arial" w:cs="Arial"/>
          <w:sz w:val="24"/>
        </w:rPr>
        <w:t xml:space="preserve">te </w:t>
      </w:r>
      <w:r w:rsidR="00B34AF8">
        <w:rPr>
          <w:rFonts w:ascii="Arial" w:hAnsi="Arial" w:cs="Arial"/>
          <w:sz w:val="24"/>
        </w:rPr>
        <w:t xml:space="preserve">u odnosu na prekršaj iz članka 11. Zakona o prekršajima protiv javnog reda i mira potvrđuje prvostupanjska </w:t>
      </w:r>
      <w:r>
        <w:rPr>
          <w:rFonts w:ascii="Arial" w:hAnsi="Arial" w:cs="Arial"/>
          <w:sz w:val="24"/>
        </w:rPr>
        <w:t>presuda</w:t>
      </w:r>
      <w:r w:rsidR="00AA7F41">
        <w:rPr>
          <w:rFonts w:ascii="Arial" w:hAnsi="Arial" w:cs="Arial"/>
          <w:sz w:val="24"/>
        </w:rPr>
        <w:t>.</w:t>
      </w:r>
    </w:p>
    <w:p w:rsidR="00B34AF8" w:rsidP="00490E50" w:rsidRDefault="00B34AF8" w14:paraId="60EB85A8" w14:textId="77777777">
      <w:pPr>
        <w:jc w:val="center"/>
        <w:rPr>
          <w:rFonts w:ascii="Arial" w:hAnsi="Arial" w:cs="Arial"/>
          <w:sz w:val="24"/>
        </w:rPr>
      </w:pPr>
    </w:p>
    <w:p w:rsidRPr="009A31B7" w:rsidR="00D673DB" w:rsidP="00490E50" w:rsidRDefault="00D673DB" w14:paraId="5537D291" w14:textId="77777777">
      <w:pPr>
        <w:jc w:val="center"/>
        <w:rPr>
          <w:rFonts w:ascii="Arial" w:hAnsi="Arial" w:cs="Arial"/>
          <w:sz w:val="24"/>
          <w:szCs w:val="24"/>
        </w:rPr>
      </w:pPr>
      <w:r w:rsidRPr="009A31B7">
        <w:rPr>
          <w:rFonts w:ascii="Arial" w:hAnsi="Arial" w:cs="Arial"/>
          <w:sz w:val="24"/>
          <w:szCs w:val="24"/>
        </w:rPr>
        <w:t>Obrazloženje</w:t>
      </w:r>
    </w:p>
    <w:p w:rsidRPr="009A31B7" w:rsidR="00D673DB" w:rsidP="00490E50" w:rsidRDefault="00D673DB" w14:paraId="5995E495" w14:textId="77777777">
      <w:pPr>
        <w:jc w:val="center"/>
        <w:rPr>
          <w:rFonts w:ascii="Arial" w:hAnsi="Arial" w:cs="Arial"/>
          <w:sz w:val="24"/>
          <w:szCs w:val="24"/>
        </w:rPr>
      </w:pPr>
    </w:p>
    <w:p w:rsidR="000606A6" w:rsidP="00490E50" w:rsidRDefault="005E239E" w14:paraId="666F1526" w14:textId="5C3C1BD5">
      <w:pPr>
        <w:jc w:val="both"/>
        <w:rPr>
          <w:rFonts w:ascii="Arial" w:hAnsi="Arial" w:cs="Arial"/>
          <w:sz w:val="24"/>
          <w:szCs w:val="24"/>
        </w:rPr>
      </w:pPr>
      <w:r>
        <w:rPr>
          <w:rFonts w:ascii="Arial" w:hAnsi="Arial" w:cs="Arial"/>
          <w:sz w:val="24"/>
          <w:szCs w:val="24"/>
        </w:rPr>
        <w:t>1.</w:t>
      </w:r>
      <w:r w:rsidR="00490E50">
        <w:rPr>
          <w:rFonts w:ascii="Arial" w:hAnsi="Arial" w:cs="Arial"/>
          <w:sz w:val="24"/>
          <w:szCs w:val="24"/>
        </w:rPr>
        <w:t xml:space="preserve"> </w:t>
      </w:r>
      <w:r w:rsidRPr="009A31B7" w:rsidR="00D673DB">
        <w:rPr>
          <w:rFonts w:ascii="Arial" w:hAnsi="Arial" w:cs="Arial"/>
          <w:sz w:val="24"/>
          <w:szCs w:val="24"/>
        </w:rPr>
        <w:t>Pobi</w:t>
      </w:r>
      <w:r w:rsidRPr="009A31B7" w:rsidR="008672C1">
        <w:rPr>
          <w:rFonts w:ascii="Arial" w:hAnsi="Arial" w:cs="Arial"/>
          <w:sz w:val="24"/>
          <w:szCs w:val="24"/>
        </w:rPr>
        <w:t xml:space="preserve">janom prvostupanjskom presudom Općinskog </w:t>
      </w:r>
      <w:r w:rsidR="00466EC0">
        <w:rPr>
          <w:rFonts w:ascii="Arial" w:hAnsi="Arial" w:cs="Arial"/>
          <w:sz w:val="24"/>
          <w:szCs w:val="24"/>
        </w:rPr>
        <w:t xml:space="preserve">prekršajnog </w:t>
      </w:r>
      <w:r w:rsidRPr="009A31B7" w:rsidR="00D673DB">
        <w:rPr>
          <w:rFonts w:ascii="Arial" w:hAnsi="Arial" w:cs="Arial"/>
          <w:sz w:val="24"/>
          <w:szCs w:val="24"/>
        </w:rPr>
        <w:t xml:space="preserve">suda u </w:t>
      </w:r>
      <w:r w:rsidR="000606A6">
        <w:rPr>
          <w:rFonts w:ascii="Arial" w:hAnsi="Arial" w:cs="Arial"/>
          <w:sz w:val="24"/>
          <w:szCs w:val="24"/>
        </w:rPr>
        <w:t>Splitu</w:t>
      </w:r>
      <w:r w:rsidR="00466EC0">
        <w:rPr>
          <w:rFonts w:ascii="Arial" w:hAnsi="Arial" w:cs="Arial"/>
          <w:sz w:val="24"/>
          <w:szCs w:val="24"/>
        </w:rPr>
        <w:t xml:space="preserve"> od </w:t>
      </w:r>
      <w:r w:rsidR="000606A6">
        <w:rPr>
          <w:rFonts w:ascii="Arial" w:hAnsi="Arial" w:cs="Arial"/>
          <w:sz w:val="24"/>
          <w:szCs w:val="24"/>
        </w:rPr>
        <w:t>25</w:t>
      </w:r>
      <w:r w:rsidR="00466EC0">
        <w:rPr>
          <w:rFonts w:ascii="Arial" w:hAnsi="Arial" w:cs="Arial"/>
          <w:sz w:val="24"/>
          <w:szCs w:val="24"/>
        </w:rPr>
        <w:t xml:space="preserve">. </w:t>
      </w:r>
      <w:r w:rsidR="000606A6">
        <w:rPr>
          <w:rFonts w:ascii="Arial" w:hAnsi="Arial" w:cs="Arial"/>
          <w:sz w:val="24"/>
          <w:szCs w:val="24"/>
        </w:rPr>
        <w:t>rujna</w:t>
      </w:r>
      <w:r w:rsidR="00466EC0">
        <w:rPr>
          <w:rFonts w:ascii="Arial" w:hAnsi="Arial" w:cs="Arial"/>
          <w:sz w:val="24"/>
          <w:szCs w:val="24"/>
        </w:rPr>
        <w:t xml:space="preserve"> 2024., </w:t>
      </w:r>
      <w:r>
        <w:rPr>
          <w:rFonts w:ascii="Arial" w:hAnsi="Arial" w:cs="Arial"/>
          <w:sz w:val="24"/>
          <w:szCs w:val="24"/>
        </w:rPr>
        <w:t xml:space="preserve"> </w:t>
      </w:r>
      <w:r w:rsidRPr="009A31B7" w:rsidR="001F3F47">
        <w:rPr>
          <w:rFonts w:ascii="Arial" w:hAnsi="Arial" w:cs="Arial"/>
          <w:sz w:val="24"/>
          <w:szCs w:val="24"/>
        </w:rPr>
        <w:t xml:space="preserve">broj: </w:t>
      </w:r>
      <w:proofErr w:type="spellStart"/>
      <w:r w:rsidRPr="009A31B7" w:rsidR="001F3F47">
        <w:rPr>
          <w:rFonts w:ascii="Arial" w:hAnsi="Arial" w:cs="Arial"/>
          <w:sz w:val="24"/>
          <w:szCs w:val="24"/>
        </w:rPr>
        <w:t>Pp</w:t>
      </w:r>
      <w:proofErr w:type="spellEnd"/>
      <w:r w:rsidRPr="009A31B7" w:rsidR="001F3F47">
        <w:rPr>
          <w:rFonts w:ascii="Arial" w:hAnsi="Arial" w:cs="Arial"/>
          <w:sz w:val="24"/>
          <w:szCs w:val="24"/>
        </w:rPr>
        <w:t xml:space="preserve"> -</w:t>
      </w:r>
      <w:r w:rsidR="00052BD5">
        <w:rPr>
          <w:rFonts w:ascii="Arial" w:hAnsi="Arial" w:cs="Arial"/>
          <w:sz w:val="24"/>
          <w:szCs w:val="24"/>
        </w:rPr>
        <w:t xml:space="preserve"> </w:t>
      </w:r>
      <w:r w:rsidR="000606A6">
        <w:rPr>
          <w:rFonts w:ascii="Arial" w:hAnsi="Arial" w:cs="Arial"/>
          <w:sz w:val="24"/>
          <w:szCs w:val="24"/>
        </w:rPr>
        <w:t>6468</w:t>
      </w:r>
      <w:r>
        <w:rPr>
          <w:rFonts w:ascii="Arial" w:hAnsi="Arial" w:cs="Arial"/>
          <w:sz w:val="24"/>
          <w:szCs w:val="24"/>
        </w:rPr>
        <w:t>/</w:t>
      </w:r>
      <w:r w:rsidR="00052BD5">
        <w:rPr>
          <w:rFonts w:ascii="Arial" w:hAnsi="Arial" w:cs="Arial"/>
          <w:sz w:val="24"/>
          <w:szCs w:val="24"/>
        </w:rPr>
        <w:t>202</w:t>
      </w:r>
      <w:r w:rsidR="000606A6">
        <w:rPr>
          <w:rFonts w:ascii="Arial" w:hAnsi="Arial" w:cs="Arial"/>
          <w:sz w:val="24"/>
          <w:szCs w:val="24"/>
        </w:rPr>
        <w:t>2-31</w:t>
      </w:r>
      <w:r w:rsidRPr="009A31B7" w:rsidR="00D673DB">
        <w:rPr>
          <w:rFonts w:ascii="Arial" w:hAnsi="Arial" w:cs="Arial"/>
          <w:sz w:val="24"/>
          <w:szCs w:val="24"/>
        </w:rPr>
        <w:t xml:space="preserve">, </w:t>
      </w:r>
      <w:proofErr w:type="spellStart"/>
      <w:r>
        <w:rPr>
          <w:rFonts w:ascii="Arial" w:hAnsi="Arial" w:cs="Arial"/>
          <w:sz w:val="24"/>
          <w:szCs w:val="24"/>
        </w:rPr>
        <w:t>okr</w:t>
      </w:r>
      <w:proofErr w:type="spellEnd"/>
      <w:r>
        <w:rPr>
          <w:rFonts w:ascii="Arial" w:hAnsi="Arial" w:cs="Arial"/>
          <w:sz w:val="24"/>
          <w:szCs w:val="24"/>
        </w:rPr>
        <w:t xml:space="preserve">. </w:t>
      </w:r>
      <w:r w:rsidR="000606A6">
        <w:rPr>
          <w:rFonts w:ascii="Arial" w:hAnsi="Arial" w:cs="Arial"/>
          <w:sz w:val="24"/>
          <w:szCs w:val="24"/>
        </w:rPr>
        <w:t>Ivan Karas na temelju članka 182. točke 3. Prekršajnog zakona</w:t>
      </w:r>
      <w:r w:rsidR="00FC4C94">
        <w:rPr>
          <w:rFonts w:ascii="Arial" w:hAnsi="Arial" w:cs="Arial"/>
          <w:sz w:val="24"/>
          <w:szCs w:val="24"/>
        </w:rPr>
        <w:t xml:space="preserve"> </w:t>
      </w:r>
      <w:r w:rsidRPr="00037A4D" w:rsidR="00FC4C94">
        <w:rPr>
          <w:rFonts w:ascii="Arial" w:hAnsi="Arial" w:cs="Arial"/>
          <w:sz w:val="24"/>
          <w:szCs w:val="24"/>
        </w:rPr>
        <w:t>(„Narodne novine“ broj 107/2007., 39/2013., 157/2013., 110/2015., 70/2017., 118/2018. i 114/2022.),</w:t>
      </w:r>
      <w:r w:rsidR="000606A6">
        <w:rPr>
          <w:rFonts w:ascii="Arial" w:hAnsi="Arial" w:cs="Arial"/>
          <w:sz w:val="24"/>
          <w:szCs w:val="24"/>
        </w:rPr>
        <w:t xml:space="preserve"> oslobođen je optužbe da bi na način činjenično opisan u točki I. izreke pobijane presude počinio prekršaj iz članka 6. Zakona o prekršajima protiv javnog reda i mira te na temelju članka 182. </w:t>
      </w:r>
      <w:r w:rsidR="00FC4C94">
        <w:rPr>
          <w:rFonts w:ascii="Arial" w:hAnsi="Arial" w:cs="Arial"/>
          <w:sz w:val="24"/>
          <w:szCs w:val="24"/>
        </w:rPr>
        <w:t>t</w:t>
      </w:r>
      <w:r w:rsidR="000606A6">
        <w:rPr>
          <w:rFonts w:ascii="Arial" w:hAnsi="Arial" w:cs="Arial"/>
          <w:sz w:val="24"/>
          <w:szCs w:val="24"/>
        </w:rPr>
        <w:t xml:space="preserve">očke 1. Prekršajnog zakona </w:t>
      </w:r>
      <w:r w:rsidR="00FC4C94">
        <w:rPr>
          <w:rFonts w:ascii="Arial" w:hAnsi="Arial" w:cs="Arial"/>
          <w:sz w:val="24"/>
          <w:szCs w:val="24"/>
        </w:rPr>
        <w:t xml:space="preserve">da bi na način činjenično opisan u točki II. izreke pobijane presude, počinio prekršaj iz članka 11. Zakona o prekršajima protiv javnog reda i mira. </w:t>
      </w:r>
    </w:p>
    <w:p w:rsidR="00FC4C94" w:rsidP="00490E50" w:rsidRDefault="00FC4C94" w14:paraId="4E8B37A8" w14:textId="77777777">
      <w:pPr>
        <w:jc w:val="both"/>
        <w:rPr>
          <w:rFonts w:ascii="Arial" w:hAnsi="Arial" w:cs="Arial"/>
          <w:sz w:val="24"/>
          <w:szCs w:val="24"/>
        </w:rPr>
      </w:pPr>
    </w:p>
    <w:p w:rsidRPr="009A31B7" w:rsidR="00031116" w:rsidP="00490E50" w:rsidRDefault="00945BAB" w14:paraId="4DE3149A" w14:textId="137CCE91">
      <w:pPr>
        <w:jc w:val="both"/>
        <w:rPr>
          <w:rFonts w:ascii="Arial" w:hAnsi="Arial" w:cs="Arial"/>
          <w:sz w:val="24"/>
          <w:szCs w:val="24"/>
        </w:rPr>
      </w:pPr>
      <w:r>
        <w:rPr>
          <w:rFonts w:ascii="Arial" w:hAnsi="Arial" w:cs="Arial"/>
          <w:sz w:val="24"/>
          <w:szCs w:val="24"/>
        </w:rPr>
        <w:t>2.</w:t>
      </w:r>
      <w:r w:rsidR="00490E50">
        <w:rPr>
          <w:rFonts w:ascii="Arial" w:hAnsi="Arial" w:cs="Arial"/>
          <w:sz w:val="24"/>
          <w:szCs w:val="24"/>
        </w:rPr>
        <w:t xml:space="preserve"> </w:t>
      </w:r>
      <w:r w:rsidRPr="009A31B7" w:rsidR="00D673DB">
        <w:rPr>
          <w:rFonts w:ascii="Arial" w:hAnsi="Arial" w:cs="Arial"/>
          <w:sz w:val="24"/>
          <w:szCs w:val="24"/>
        </w:rPr>
        <w:t xml:space="preserve">Protiv te presude, </w:t>
      </w:r>
      <w:r w:rsidR="006408BB">
        <w:rPr>
          <w:rFonts w:ascii="Arial" w:hAnsi="Arial" w:cs="Arial"/>
          <w:sz w:val="24"/>
          <w:szCs w:val="24"/>
        </w:rPr>
        <w:t xml:space="preserve">žalbu je pravodobno podnio </w:t>
      </w:r>
      <w:r w:rsidR="00FC4C94">
        <w:rPr>
          <w:rFonts w:ascii="Arial" w:hAnsi="Arial" w:cs="Arial"/>
          <w:sz w:val="24"/>
          <w:szCs w:val="24"/>
        </w:rPr>
        <w:t xml:space="preserve">tužitelj naznačujući da se žali </w:t>
      </w:r>
      <w:r w:rsidR="006408BB">
        <w:rPr>
          <w:rFonts w:ascii="Arial" w:hAnsi="Arial" w:cs="Arial"/>
          <w:sz w:val="24"/>
          <w:szCs w:val="24"/>
        </w:rPr>
        <w:t xml:space="preserve"> </w:t>
      </w:r>
      <w:r w:rsidR="00CC4FC9">
        <w:rPr>
          <w:rFonts w:ascii="Arial" w:hAnsi="Arial" w:cs="Arial"/>
          <w:sz w:val="24"/>
          <w:szCs w:val="24"/>
        </w:rPr>
        <w:t xml:space="preserve">zbog </w:t>
      </w:r>
      <w:r w:rsidR="00FC4C94">
        <w:rPr>
          <w:rFonts w:ascii="Arial" w:hAnsi="Arial" w:cs="Arial"/>
          <w:sz w:val="24"/>
          <w:szCs w:val="24"/>
        </w:rPr>
        <w:t xml:space="preserve">bitne povrede odredaba prekršajnog postupka, povrede odredaba materijalnog prekršajnog prava te </w:t>
      </w:r>
      <w:r w:rsidR="00CC4FC9">
        <w:rPr>
          <w:rFonts w:ascii="Arial" w:hAnsi="Arial" w:cs="Arial"/>
          <w:sz w:val="24"/>
          <w:szCs w:val="24"/>
        </w:rPr>
        <w:t xml:space="preserve">pogrešno i nepotpuno utvrđenog činjeničnog stanja, s prijedlogom da se </w:t>
      </w:r>
      <w:r w:rsidR="006408BB">
        <w:rPr>
          <w:rFonts w:ascii="Arial" w:hAnsi="Arial" w:cs="Arial"/>
          <w:sz w:val="24"/>
          <w:szCs w:val="24"/>
        </w:rPr>
        <w:t xml:space="preserve">žalba prihvati. </w:t>
      </w:r>
    </w:p>
    <w:p w:rsidRPr="009A31B7" w:rsidR="00031116" w:rsidP="00490E50" w:rsidRDefault="00031116" w14:paraId="1B9A395B" w14:textId="77777777">
      <w:pPr>
        <w:jc w:val="both"/>
        <w:rPr>
          <w:rFonts w:ascii="Arial" w:hAnsi="Arial" w:cs="Arial"/>
          <w:sz w:val="24"/>
          <w:szCs w:val="24"/>
        </w:rPr>
      </w:pPr>
    </w:p>
    <w:p w:rsidR="00031116" w:rsidP="00490E50" w:rsidRDefault="00945BAB" w14:paraId="069710A2" w14:textId="356124D3">
      <w:pPr>
        <w:jc w:val="both"/>
        <w:rPr>
          <w:rFonts w:ascii="Arial" w:hAnsi="Arial" w:cs="Arial"/>
          <w:sz w:val="24"/>
          <w:szCs w:val="24"/>
        </w:rPr>
      </w:pPr>
      <w:r>
        <w:rPr>
          <w:rFonts w:ascii="Arial" w:hAnsi="Arial" w:cs="Arial"/>
          <w:sz w:val="24"/>
          <w:szCs w:val="24"/>
        </w:rPr>
        <w:t>3.</w:t>
      </w:r>
      <w:r w:rsidR="00490E50">
        <w:rPr>
          <w:rFonts w:ascii="Arial" w:hAnsi="Arial" w:cs="Arial"/>
          <w:sz w:val="24"/>
          <w:szCs w:val="24"/>
        </w:rPr>
        <w:t xml:space="preserve"> </w:t>
      </w:r>
      <w:r w:rsidRPr="009A31B7" w:rsidR="00031116">
        <w:rPr>
          <w:rFonts w:ascii="Arial" w:hAnsi="Arial" w:cs="Arial"/>
          <w:sz w:val="24"/>
          <w:szCs w:val="24"/>
        </w:rPr>
        <w:t xml:space="preserve">Žalba </w:t>
      </w:r>
      <w:r w:rsidR="006408BB">
        <w:rPr>
          <w:rFonts w:ascii="Arial" w:hAnsi="Arial" w:cs="Arial"/>
          <w:sz w:val="24"/>
          <w:szCs w:val="24"/>
        </w:rPr>
        <w:t xml:space="preserve">je </w:t>
      </w:r>
      <w:r w:rsidR="00FC4C94">
        <w:rPr>
          <w:rFonts w:ascii="Arial" w:hAnsi="Arial" w:cs="Arial"/>
          <w:sz w:val="24"/>
          <w:szCs w:val="24"/>
        </w:rPr>
        <w:t xml:space="preserve">djelomično </w:t>
      </w:r>
      <w:r w:rsidR="006408BB">
        <w:rPr>
          <w:rFonts w:ascii="Arial" w:hAnsi="Arial" w:cs="Arial"/>
          <w:sz w:val="24"/>
          <w:szCs w:val="24"/>
        </w:rPr>
        <w:t>osnov</w:t>
      </w:r>
      <w:r w:rsidR="005E239E">
        <w:rPr>
          <w:rFonts w:ascii="Arial" w:hAnsi="Arial" w:cs="Arial"/>
          <w:sz w:val="24"/>
          <w:szCs w:val="24"/>
        </w:rPr>
        <w:t>ana</w:t>
      </w:r>
      <w:r w:rsidRPr="009A31B7" w:rsidR="00031116">
        <w:rPr>
          <w:rFonts w:ascii="Arial" w:hAnsi="Arial" w:cs="Arial"/>
          <w:sz w:val="24"/>
          <w:szCs w:val="24"/>
        </w:rPr>
        <w:t>.</w:t>
      </w:r>
    </w:p>
    <w:p w:rsidRPr="009A31B7" w:rsidR="004F29B1" w:rsidP="00490E50" w:rsidRDefault="004F29B1" w14:paraId="18DBE102" w14:textId="77777777">
      <w:pPr>
        <w:ind w:firstLine="708"/>
        <w:jc w:val="both"/>
        <w:rPr>
          <w:rFonts w:ascii="Arial" w:hAnsi="Arial" w:cs="Arial"/>
          <w:sz w:val="24"/>
          <w:szCs w:val="24"/>
        </w:rPr>
      </w:pPr>
    </w:p>
    <w:p w:rsidR="00945BAB" w:rsidP="00490E50" w:rsidRDefault="00945BAB" w14:paraId="4653CB24" w14:textId="19A653E8">
      <w:pPr>
        <w:jc w:val="both"/>
        <w:rPr>
          <w:rFonts w:ascii="Arial" w:hAnsi="Arial" w:cs="Arial"/>
          <w:sz w:val="24"/>
          <w:szCs w:val="24"/>
        </w:rPr>
      </w:pPr>
      <w:r>
        <w:rPr>
          <w:rFonts w:ascii="Arial" w:hAnsi="Arial" w:cs="Arial"/>
          <w:sz w:val="24"/>
          <w:szCs w:val="24"/>
        </w:rPr>
        <w:t>4.</w:t>
      </w:r>
      <w:r w:rsidR="00490E50">
        <w:rPr>
          <w:rFonts w:ascii="Arial" w:hAnsi="Arial" w:cs="Arial"/>
          <w:sz w:val="24"/>
          <w:szCs w:val="24"/>
        </w:rPr>
        <w:t xml:space="preserve"> V</w:t>
      </w:r>
      <w:r w:rsidRPr="009A31B7" w:rsidR="004F29B1">
        <w:rPr>
          <w:rFonts w:ascii="Arial" w:hAnsi="Arial" w:cs="Arial"/>
          <w:sz w:val="24"/>
          <w:szCs w:val="24"/>
        </w:rPr>
        <w:t>isoki prekršajni sud Republike Hrvatske, kao dru</w:t>
      </w:r>
      <w:r>
        <w:rPr>
          <w:rFonts w:ascii="Arial" w:hAnsi="Arial" w:cs="Arial"/>
          <w:sz w:val="24"/>
          <w:szCs w:val="24"/>
        </w:rPr>
        <w:t>gostupanjski sud, na temelju članka 202. stavak</w:t>
      </w:r>
      <w:r w:rsidRPr="009A31B7" w:rsidR="004F29B1">
        <w:rPr>
          <w:rFonts w:ascii="Arial" w:hAnsi="Arial" w:cs="Arial"/>
          <w:sz w:val="24"/>
          <w:szCs w:val="24"/>
        </w:rPr>
        <w:t xml:space="preserve"> 1. Prekršajnog zakona, ispitivao je pobijanu presudu iz osnova i razloga iz kojih se ona pobija žalbom, a po službenoj dužnosti ispitao je jesu li počinjene bitne povrede odre</w:t>
      </w:r>
      <w:r>
        <w:rPr>
          <w:rFonts w:ascii="Arial" w:hAnsi="Arial" w:cs="Arial"/>
          <w:sz w:val="24"/>
          <w:szCs w:val="24"/>
        </w:rPr>
        <w:t>daba prekršajnog postupka iz članka 195. stavak</w:t>
      </w:r>
      <w:r w:rsidRPr="009A31B7" w:rsidR="004F29B1">
        <w:rPr>
          <w:rFonts w:ascii="Arial" w:hAnsi="Arial" w:cs="Arial"/>
          <w:sz w:val="24"/>
          <w:szCs w:val="24"/>
        </w:rPr>
        <w:t xml:space="preserve"> 1. toč</w:t>
      </w:r>
      <w:r>
        <w:rPr>
          <w:rFonts w:ascii="Arial" w:hAnsi="Arial" w:cs="Arial"/>
          <w:sz w:val="24"/>
          <w:szCs w:val="24"/>
        </w:rPr>
        <w:t>ke</w:t>
      </w:r>
      <w:r w:rsidRPr="009A31B7" w:rsidR="004F29B1">
        <w:rPr>
          <w:rFonts w:ascii="Arial" w:hAnsi="Arial" w:cs="Arial"/>
          <w:sz w:val="24"/>
          <w:szCs w:val="24"/>
        </w:rPr>
        <w:t xml:space="preserve"> 6., 7., 9. i 10. Prekršajnog zakona, jesu li presudom na štetu okrivljeni</w:t>
      </w:r>
      <w:r>
        <w:rPr>
          <w:rFonts w:ascii="Arial" w:hAnsi="Arial" w:cs="Arial"/>
          <w:sz w:val="24"/>
          <w:szCs w:val="24"/>
        </w:rPr>
        <w:t>ka</w:t>
      </w:r>
      <w:r w:rsidRPr="009A31B7" w:rsidR="004F29B1">
        <w:rPr>
          <w:rFonts w:ascii="Arial" w:hAnsi="Arial" w:cs="Arial"/>
          <w:sz w:val="24"/>
          <w:szCs w:val="24"/>
        </w:rPr>
        <w:t xml:space="preserve"> povrijeđene odredbe prekršajnog  materijalnog prava i je li u postupku nastupila zastara prekršajnog progona. </w:t>
      </w:r>
      <w:r w:rsidR="00AA7F41">
        <w:rPr>
          <w:rFonts w:ascii="Arial" w:hAnsi="Arial" w:cs="Arial"/>
          <w:sz w:val="24"/>
          <w:szCs w:val="24"/>
        </w:rPr>
        <w:t xml:space="preserve"> Pritom nisu utvrđene povrede na koje ovaj sud pazi po službenoj dužnosti. </w:t>
      </w:r>
    </w:p>
    <w:p w:rsidR="00AA7F41" w:rsidP="00490E50" w:rsidRDefault="00AA7F41" w14:paraId="17A4ED83" w14:textId="77777777">
      <w:pPr>
        <w:jc w:val="both"/>
        <w:rPr>
          <w:rFonts w:ascii="Arial" w:hAnsi="Arial" w:cs="Arial"/>
          <w:sz w:val="24"/>
          <w:szCs w:val="24"/>
        </w:rPr>
      </w:pPr>
    </w:p>
    <w:p w:rsidRPr="009A31B7" w:rsidR="00AA7F41" w:rsidP="00490E50" w:rsidRDefault="00AA7F41" w14:paraId="2D386E5E" w14:textId="77777777">
      <w:pPr>
        <w:jc w:val="both"/>
        <w:rPr>
          <w:rFonts w:ascii="Arial" w:hAnsi="Arial" w:cs="Arial"/>
          <w:sz w:val="24"/>
          <w:u w:val="single"/>
        </w:rPr>
      </w:pPr>
      <w:r w:rsidRPr="009A31B7">
        <w:rPr>
          <w:rFonts w:ascii="Arial" w:hAnsi="Arial" w:cs="Arial"/>
          <w:sz w:val="24"/>
          <w:u w:val="single"/>
        </w:rPr>
        <w:t xml:space="preserve">U odnosu na </w:t>
      </w:r>
      <w:r>
        <w:rPr>
          <w:rFonts w:ascii="Arial" w:hAnsi="Arial" w:cs="Arial"/>
          <w:sz w:val="24"/>
          <w:u w:val="single"/>
        </w:rPr>
        <w:t>rješenje</w:t>
      </w:r>
      <w:r w:rsidRPr="009A31B7">
        <w:rPr>
          <w:rFonts w:ascii="Arial" w:hAnsi="Arial" w:cs="Arial"/>
          <w:sz w:val="24"/>
          <w:u w:val="single"/>
        </w:rPr>
        <w:t>.</w:t>
      </w:r>
    </w:p>
    <w:p w:rsidRPr="009A31B7" w:rsidR="00AA7F41" w:rsidP="00490E50" w:rsidRDefault="00AA7F41" w14:paraId="68EED354" w14:textId="77777777">
      <w:pPr>
        <w:ind w:firstLine="708"/>
        <w:jc w:val="both"/>
        <w:rPr>
          <w:rFonts w:ascii="Arial" w:hAnsi="Arial" w:cs="Arial"/>
          <w:sz w:val="24"/>
          <w:u w:val="single"/>
        </w:rPr>
      </w:pPr>
    </w:p>
    <w:p w:rsidRPr="00AA68F6" w:rsidR="00D87B3B" w:rsidP="00490E50" w:rsidRDefault="00AA7F41" w14:paraId="2D2E2CC9" w14:textId="64DEB3E7">
      <w:pPr>
        <w:jc w:val="both"/>
        <w:rPr>
          <w:rFonts w:ascii="Arial" w:hAnsi="Arial" w:cs="Arial"/>
          <w:sz w:val="24"/>
          <w:szCs w:val="24"/>
        </w:rPr>
      </w:pPr>
      <w:r>
        <w:rPr>
          <w:rFonts w:ascii="Arial" w:hAnsi="Arial" w:cs="Arial"/>
          <w:sz w:val="24"/>
          <w:szCs w:val="24"/>
        </w:rPr>
        <w:t>5.</w:t>
      </w:r>
      <w:r w:rsidR="00490E50">
        <w:rPr>
          <w:rFonts w:ascii="Arial" w:hAnsi="Arial" w:cs="Arial"/>
          <w:sz w:val="24"/>
          <w:szCs w:val="24"/>
        </w:rPr>
        <w:t xml:space="preserve"> </w:t>
      </w:r>
      <w:r w:rsidRPr="00AA68F6" w:rsidR="00D87B3B">
        <w:rPr>
          <w:rFonts w:ascii="Arial" w:hAnsi="Arial" w:cs="Arial"/>
          <w:sz w:val="24"/>
          <w:szCs w:val="24"/>
        </w:rPr>
        <w:t>U pravu je tužitelj kada u žalbi tvrdi da je pobijana presuda, za sada, preuranjena, jer prvostupanjski sud nije proveo sve potrebne i dostupne dokaze u cilju pravilnog i potpunog utvrđenja činjeničnog stanja.</w:t>
      </w:r>
    </w:p>
    <w:p w:rsidR="00AA7F41" w:rsidP="00490E50" w:rsidRDefault="00AA7F41" w14:paraId="5F78EABE" w14:textId="77777777">
      <w:pPr>
        <w:jc w:val="both"/>
        <w:rPr>
          <w:rFonts w:ascii="Arial" w:hAnsi="Arial" w:cs="Arial"/>
          <w:sz w:val="24"/>
          <w:szCs w:val="24"/>
        </w:rPr>
      </w:pPr>
    </w:p>
    <w:p w:rsidR="00AA7F41" w:rsidP="00490E50" w:rsidRDefault="00D87B3B" w14:paraId="3CD25F0E" w14:textId="4EA89263">
      <w:pPr>
        <w:jc w:val="both"/>
        <w:rPr>
          <w:rFonts w:ascii="Arial" w:hAnsi="Arial" w:cs="Arial"/>
          <w:sz w:val="24"/>
          <w:szCs w:val="24"/>
        </w:rPr>
      </w:pPr>
      <w:r>
        <w:rPr>
          <w:rFonts w:ascii="Arial" w:hAnsi="Arial" w:cs="Arial"/>
          <w:sz w:val="24"/>
          <w:szCs w:val="24"/>
        </w:rPr>
        <w:t xml:space="preserve">5.1. Naime, iz obrazloženja pobijane presude proizlazi da je prvostupanjski sud okrivljenika oslobodio za prekršaj iz članka 6. Zakona o prekršajima protiv javnog reda i mira, činjenično opisan u točki I. izreke pobijane presude uz obrazloženje da osim ispitanih svjedoka u postupku i to svjedoka Mirka Stanića (koji je iskazao da nije zatekao okrivljenika pri nekontroliranom mahanju nožem), svjedoka Ivana Gudelja (koji je iskazao da okrivljenika nije zatekao pri narušavanju javnog reda i mira) te svjedokinje Ive </w:t>
      </w:r>
      <w:proofErr w:type="spellStart"/>
      <w:r>
        <w:rPr>
          <w:rFonts w:ascii="Arial" w:hAnsi="Arial" w:cs="Arial"/>
          <w:sz w:val="24"/>
          <w:szCs w:val="24"/>
        </w:rPr>
        <w:t>Čugure</w:t>
      </w:r>
      <w:proofErr w:type="spellEnd"/>
      <w:r>
        <w:rPr>
          <w:rFonts w:ascii="Arial" w:hAnsi="Arial" w:cs="Arial"/>
          <w:sz w:val="24"/>
          <w:szCs w:val="24"/>
        </w:rPr>
        <w:t xml:space="preserve"> (iz čijeg iskaza proizlazi da nije okrivljenika zatekla pri nekontroliranom mahanju nožem) nema drugih svjedoka odnosno nisu navedeni u obrazloženju optužnog prijedloga, radi čega je za zaključiti da </w:t>
      </w:r>
      <w:r w:rsidR="005F6790">
        <w:rPr>
          <w:rFonts w:ascii="Arial" w:hAnsi="Arial" w:cs="Arial"/>
          <w:sz w:val="24"/>
          <w:szCs w:val="24"/>
        </w:rPr>
        <w:t xml:space="preserve">nema dokaza da je okrivljenik držao nož u ruci te nekontrolirano mahao nožem čime bi kod gostiju izazvao strah i uznemirenost. </w:t>
      </w:r>
    </w:p>
    <w:p w:rsidR="00AA7F41" w:rsidP="00490E50" w:rsidRDefault="00AA7F41" w14:paraId="6D95625E" w14:textId="77777777">
      <w:pPr>
        <w:jc w:val="both"/>
        <w:rPr>
          <w:rFonts w:ascii="Arial" w:hAnsi="Arial" w:cs="Arial"/>
          <w:sz w:val="24"/>
          <w:szCs w:val="24"/>
        </w:rPr>
      </w:pPr>
    </w:p>
    <w:p w:rsidR="0033747B" w:rsidP="00490E50" w:rsidRDefault="009D3F54" w14:paraId="16EB9887" w14:textId="3683AC8C">
      <w:pPr>
        <w:jc w:val="both"/>
        <w:rPr>
          <w:rFonts w:ascii="Arial" w:hAnsi="Arial" w:cs="Arial"/>
          <w:sz w:val="24"/>
          <w:szCs w:val="24"/>
        </w:rPr>
      </w:pPr>
      <w:r w:rsidRPr="009D3F54">
        <w:rPr>
          <w:rFonts w:ascii="Arial" w:hAnsi="Arial" w:cs="Arial"/>
          <w:color w:val="212529"/>
          <w:sz w:val="24"/>
          <w:szCs w:val="24"/>
        </w:rPr>
        <w:t>5.2.</w:t>
      </w:r>
      <w:r w:rsidR="00490E50">
        <w:rPr>
          <w:rFonts w:ascii="Arial" w:hAnsi="Arial" w:cs="Arial"/>
          <w:color w:val="212529"/>
          <w:sz w:val="24"/>
          <w:szCs w:val="24"/>
        </w:rPr>
        <w:t xml:space="preserve"> </w:t>
      </w:r>
      <w:r w:rsidRPr="009D3F54">
        <w:rPr>
          <w:rFonts w:ascii="Arial" w:hAnsi="Arial" w:cs="Arial"/>
          <w:color w:val="212529"/>
          <w:sz w:val="24"/>
          <w:szCs w:val="24"/>
        </w:rPr>
        <w:t>Međutim, prvenstveno se ukazuje na odredbu članka</w:t>
      </w:r>
      <w:r w:rsidRPr="009D3F54" w:rsidR="00585B20">
        <w:rPr>
          <w:rFonts w:ascii="Arial" w:hAnsi="Arial" w:cs="Arial"/>
          <w:color w:val="212529"/>
          <w:sz w:val="24"/>
          <w:szCs w:val="24"/>
        </w:rPr>
        <w:t xml:space="preserve"> 88. st</w:t>
      </w:r>
      <w:r w:rsidRPr="009D3F54">
        <w:rPr>
          <w:rFonts w:ascii="Arial" w:hAnsi="Arial" w:cs="Arial"/>
          <w:color w:val="212529"/>
          <w:sz w:val="24"/>
          <w:szCs w:val="24"/>
        </w:rPr>
        <w:t>avak</w:t>
      </w:r>
      <w:r w:rsidRPr="009D3F54" w:rsidR="00585B20">
        <w:rPr>
          <w:rFonts w:ascii="Arial" w:hAnsi="Arial" w:cs="Arial"/>
          <w:color w:val="212529"/>
          <w:sz w:val="24"/>
          <w:szCs w:val="24"/>
        </w:rPr>
        <w:t xml:space="preserve"> 1. </w:t>
      </w:r>
      <w:r w:rsidRPr="009D3F54">
        <w:rPr>
          <w:rFonts w:ascii="Arial" w:hAnsi="Arial" w:cs="Arial"/>
          <w:color w:val="212529"/>
          <w:sz w:val="24"/>
          <w:szCs w:val="24"/>
        </w:rPr>
        <w:t>Prekršajnog zakona</w:t>
      </w:r>
      <w:r w:rsidRPr="009D3F54" w:rsidR="00585B20">
        <w:rPr>
          <w:rFonts w:ascii="Arial" w:hAnsi="Arial" w:cs="Arial"/>
          <w:color w:val="212529"/>
          <w:sz w:val="24"/>
          <w:szCs w:val="24"/>
        </w:rPr>
        <w:t>,</w:t>
      </w:r>
      <w:r w:rsidRPr="009D3F54">
        <w:rPr>
          <w:rFonts w:ascii="Arial" w:hAnsi="Arial" w:cs="Arial"/>
          <w:color w:val="212529"/>
          <w:sz w:val="24"/>
          <w:szCs w:val="24"/>
        </w:rPr>
        <w:t xml:space="preserve"> prema kojoj je</w:t>
      </w:r>
      <w:r w:rsidRPr="009D3F54" w:rsidR="00585B20">
        <w:rPr>
          <w:rFonts w:ascii="Arial" w:hAnsi="Arial" w:cs="Arial"/>
          <w:color w:val="212529"/>
          <w:sz w:val="24"/>
          <w:szCs w:val="24"/>
        </w:rPr>
        <w:t xml:space="preserve"> sud </w:t>
      </w:r>
      <w:r w:rsidRPr="009D3F54" w:rsidR="00585B20">
        <w:rPr>
          <w:rFonts w:ascii="Arial" w:hAnsi="Arial" w:cs="Arial"/>
          <w:sz w:val="24"/>
          <w:szCs w:val="24"/>
        </w:rPr>
        <w:t>dužan potpuno i točno utvrditi činjenice koje su od važnosti za donošenje zakonite odluke te</w:t>
      </w:r>
      <w:r w:rsidRPr="009D3F54" w:rsidR="00585B20">
        <w:rPr>
          <w:rFonts w:ascii="Arial" w:hAnsi="Arial" w:cs="Arial"/>
          <w:color w:val="212529"/>
          <w:sz w:val="24"/>
          <w:szCs w:val="24"/>
        </w:rPr>
        <w:t xml:space="preserve"> s jednakom pažnjom utvrđivati činjenice koje okrivljeniku koriste, ali i one koje mu idu na štetu. Iz </w:t>
      </w:r>
      <w:r w:rsidRPr="009D3F54">
        <w:rPr>
          <w:rFonts w:ascii="Arial" w:hAnsi="Arial" w:cs="Arial"/>
          <w:color w:val="212529"/>
          <w:sz w:val="24"/>
          <w:szCs w:val="24"/>
        </w:rPr>
        <w:t>te</w:t>
      </w:r>
      <w:r w:rsidRPr="009D3F54" w:rsidR="00585B20">
        <w:rPr>
          <w:rFonts w:ascii="Arial" w:hAnsi="Arial" w:cs="Arial"/>
          <w:color w:val="212529"/>
          <w:sz w:val="24"/>
          <w:szCs w:val="24"/>
        </w:rPr>
        <w:t xml:space="preserve"> odredbe proizlazi da sud ima </w:t>
      </w:r>
      <w:r w:rsidRPr="009D3F54" w:rsidR="00585B20">
        <w:rPr>
          <w:rFonts w:ascii="Arial" w:hAnsi="Arial" w:cs="Arial"/>
          <w:sz w:val="24"/>
          <w:szCs w:val="24"/>
        </w:rPr>
        <w:t>aktivnu obvezu prikupljanja i izvođenja dokaza koje smatra relevantnim, odnosno, da je u prekršajnom postupku osim optužnog (</w:t>
      </w:r>
      <w:proofErr w:type="spellStart"/>
      <w:r w:rsidRPr="009D3F54" w:rsidR="00585B20">
        <w:rPr>
          <w:rFonts w:ascii="Arial" w:hAnsi="Arial" w:cs="Arial"/>
          <w:sz w:val="24"/>
          <w:szCs w:val="24"/>
        </w:rPr>
        <w:t>akuzatornog</w:t>
      </w:r>
      <w:proofErr w:type="spellEnd"/>
      <w:r w:rsidRPr="009D3F54" w:rsidR="00585B20">
        <w:rPr>
          <w:rFonts w:ascii="Arial" w:hAnsi="Arial" w:cs="Arial"/>
          <w:sz w:val="24"/>
          <w:szCs w:val="24"/>
        </w:rPr>
        <w:t>) načela prema kojem je teret dokaza na tužitelju, zastupljeno i istražno (</w:t>
      </w:r>
      <w:proofErr w:type="spellStart"/>
      <w:r w:rsidRPr="009D3F54" w:rsidR="00585B20">
        <w:rPr>
          <w:rFonts w:ascii="Arial" w:hAnsi="Arial" w:cs="Arial"/>
          <w:sz w:val="24"/>
          <w:szCs w:val="24"/>
        </w:rPr>
        <w:t>inkvizitorno</w:t>
      </w:r>
      <w:proofErr w:type="spellEnd"/>
      <w:r w:rsidRPr="009D3F54" w:rsidR="00585B20">
        <w:rPr>
          <w:rFonts w:ascii="Arial" w:hAnsi="Arial" w:cs="Arial"/>
          <w:sz w:val="24"/>
          <w:szCs w:val="24"/>
        </w:rPr>
        <w:t xml:space="preserve">) načelo prema kojem sud izvodi dokaze i po službenoj dužnosti. </w:t>
      </w:r>
    </w:p>
    <w:p w:rsidR="0033747B" w:rsidP="00490E50" w:rsidRDefault="0033747B" w14:paraId="67472791" w14:textId="77777777">
      <w:pPr>
        <w:jc w:val="both"/>
        <w:rPr>
          <w:rFonts w:ascii="Arial" w:hAnsi="Arial" w:cs="Arial"/>
          <w:sz w:val="24"/>
          <w:szCs w:val="24"/>
        </w:rPr>
      </w:pPr>
    </w:p>
    <w:p w:rsidR="0033747B" w:rsidP="00490E50" w:rsidRDefault="0033747B" w14:paraId="2FC5CC2E" w14:textId="54C043C2">
      <w:pPr>
        <w:jc w:val="both"/>
        <w:rPr>
          <w:rFonts w:ascii="Arial" w:hAnsi="Arial" w:cs="Arial"/>
          <w:sz w:val="24"/>
          <w:szCs w:val="24"/>
        </w:rPr>
      </w:pPr>
      <w:r>
        <w:rPr>
          <w:rFonts w:ascii="Arial" w:hAnsi="Arial" w:cs="Arial"/>
          <w:sz w:val="24"/>
          <w:szCs w:val="24"/>
        </w:rPr>
        <w:t>5.3.</w:t>
      </w:r>
      <w:r w:rsidR="00490E50">
        <w:rPr>
          <w:rFonts w:ascii="Arial" w:hAnsi="Arial" w:cs="Arial"/>
          <w:sz w:val="24"/>
          <w:szCs w:val="24"/>
        </w:rPr>
        <w:t xml:space="preserve"> </w:t>
      </w:r>
      <w:r w:rsidRPr="0033747B" w:rsidR="009D3F54">
        <w:rPr>
          <w:rFonts w:ascii="Arial" w:hAnsi="Arial" w:cs="Arial"/>
          <w:sz w:val="24"/>
          <w:szCs w:val="24"/>
        </w:rPr>
        <w:t xml:space="preserve">U tom smislu, </w:t>
      </w:r>
      <w:r>
        <w:rPr>
          <w:rFonts w:ascii="Arial" w:hAnsi="Arial" w:cs="Arial"/>
          <w:sz w:val="24"/>
          <w:szCs w:val="24"/>
        </w:rPr>
        <w:t>iz provedenog dokaznog postupka,</w:t>
      </w:r>
      <w:r w:rsidR="00490E50">
        <w:rPr>
          <w:rFonts w:ascii="Arial" w:hAnsi="Arial" w:cs="Arial"/>
          <w:sz w:val="24"/>
          <w:szCs w:val="24"/>
        </w:rPr>
        <w:t xml:space="preserve"> odnosno </w:t>
      </w:r>
      <w:r>
        <w:rPr>
          <w:rFonts w:ascii="Arial" w:hAnsi="Arial" w:cs="Arial"/>
          <w:sz w:val="24"/>
          <w:szCs w:val="24"/>
        </w:rPr>
        <w:t xml:space="preserve">proizlazi da određena saznanja možebitno ima konobar u ugostiteljskom objektu, Frane Podrug, na što osnovano ukazuje i tužitelj u svojim žalbenim navodima, a koji dokaz je  prvostupanjski sud </w:t>
      </w:r>
      <w:r w:rsidR="002C1AC6">
        <w:rPr>
          <w:rFonts w:ascii="Arial" w:hAnsi="Arial" w:cs="Arial"/>
          <w:sz w:val="24"/>
          <w:szCs w:val="24"/>
        </w:rPr>
        <w:t xml:space="preserve">propustio </w:t>
      </w:r>
      <w:r>
        <w:rPr>
          <w:rFonts w:ascii="Arial" w:hAnsi="Arial" w:cs="Arial"/>
          <w:sz w:val="24"/>
          <w:szCs w:val="24"/>
        </w:rPr>
        <w:t xml:space="preserve">izvesti. </w:t>
      </w:r>
    </w:p>
    <w:p w:rsidR="0033747B" w:rsidP="00490E50" w:rsidRDefault="0033747B" w14:paraId="5236C6C5" w14:textId="77777777">
      <w:pPr>
        <w:jc w:val="both"/>
        <w:rPr>
          <w:rFonts w:ascii="Arial" w:hAnsi="Arial" w:cs="Arial"/>
          <w:sz w:val="24"/>
          <w:szCs w:val="24"/>
        </w:rPr>
      </w:pPr>
    </w:p>
    <w:p w:rsidR="0033747B" w:rsidP="00490E50" w:rsidRDefault="0033747B" w14:paraId="1A74470A" w14:textId="2B4E9188">
      <w:pPr>
        <w:jc w:val="both"/>
        <w:rPr>
          <w:rFonts w:ascii="Arial" w:hAnsi="Arial" w:cs="Arial"/>
          <w:sz w:val="24"/>
          <w:szCs w:val="24"/>
        </w:rPr>
      </w:pPr>
      <w:r>
        <w:rPr>
          <w:rFonts w:ascii="Arial" w:hAnsi="Arial" w:cs="Arial"/>
          <w:sz w:val="24"/>
          <w:szCs w:val="24"/>
        </w:rPr>
        <w:lastRenderedPageBreak/>
        <w:t>5.4.</w:t>
      </w:r>
      <w:r w:rsidR="00490E50">
        <w:rPr>
          <w:rFonts w:ascii="Arial" w:hAnsi="Arial" w:cs="Arial"/>
          <w:sz w:val="24"/>
          <w:szCs w:val="24"/>
        </w:rPr>
        <w:t xml:space="preserve"> </w:t>
      </w:r>
      <w:r w:rsidRPr="0033747B">
        <w:rPr>
          <w:rFonts w:ascii="Arial" w:hAnsi="Arial" w:cs="Arial"/>
          <w:sz w:val="24"/>
          <w:szCs w:val="24"/>
        </w:rPr>
        <w:t>Stoga je po ocjeni ovog suda prvostupanjski sud olako smatrao da je stanje stvari dovoljno razjašnjeno te da nije potrebno izvoditi druge dokaze u ovom prekršajnom postupk</w:t>
      </w:r>
      <w:r>
        <w:rPr>
          <w:rFonts w:ascii="Arial" w:hAnsi="Arial" w:cs="Arial"/>
          <w:sz w:val="24"/>
          <w:szCs w:val="24"/>
        </w:rPr>
        <w:t>u</w:t>
      </w:r>
      <w:r w:rsidRPr="0033747B">
        <w:rPr>
          <w:rFonts w:ascii="Arial" w:hAnsi="Arial" w:cs="Arial"/>
          <w:sz w:val="24"/>
          <w:szCs w:val="24"/>
        </w:rPr>
        <w:t xml:space="preserve">, što je imalo za posljedicu manjkavo, a posljedično tome i pogrešno utvrđeno činjenično stanje. </w:t>
      </w:r>
    </w:p>
    <w:p w:rsidR="0033747B" w:rsidP="00490E50" w:rsidRDefault="0033747B" w14:paraId="79D60B71" w14:textId="77777777">
      <w:pPr>
        <w:jc w:val="both"/>
        <w:rPr>
          <w:rFonts w:ascii="Arial" w:hAnsi="Arial" w:cs="Arial"/>
          <w:sz w:val="24"/>
          <w:szCs w:val="24"/>
        </w:rPr>
      </w:pPr>
    </w:p>
    <w:p w:rsidRPr="0033747B" w:rsidR="009D3F54" w:rsidP="00490E50" w:rsidRDefault="0033747B" w14:paraId="2381F2D3" w14:textId="12C7ABAB">
      <w:pPr>
        <w:jc w:val="both"/>
        <w:rPr>
          <w:rFonts w:ascii="Arial" w:hAnsi="Arial" w:cs="Arial"/>
          <w:sz w:val="24"/>
          <w:szCs w:val="24"/>
        </w:rPr>
      </w:pPr>
      <w:r>
        <w:rPr>
          <w:rFonts w:ascii="Arial" w:hAnsi="Arial" w:cs="Arial"/>
          <w:sz w:val="24"/>
          <w:szCs w:val="24"/>
        </w:rPr>
        <w:t>6.</w:t>
      </w:r>
      <w:r w:rsidR="00490E50">
        <w:rPr>
          <w:rFonts w:ascii="Arial" w:hAnsi="Arial" w:cs="Arial"/>
          <w:sz w:val="24"/>
          <w:szCs w:val="24"/>
        </w:rPr>
        <w:t xml:space="preserve"> </w:t>
      </w:r>
      <w:r>
        <w:rPr>
          <w:rFonts w:ascii="Arial" w:hAnsi="Arial" w:cs="Arial"/>
          <w:sz w:val="24"/>
          <w:szCs w:val="24"/>
        </w:rPr>
        <w:t xml:space="preserve">Ovdje je potrebno istaknuti da je pogrešno prvostupanjski sud iz činjeničnog opisa prekršaja iz 6. Zakona o prekršajima protiv javnog reda i mira, za koji je donio oslobađajuću presudu ispustio dio </w:t>
      </w:r>
      <w:r w:rsidR="003C5169">
        <w:rPr>
          <w:rFonts w:ascii="Arial" w:hAnsi="Arial" w:cs="Arial"/>
          <w:sz w:val="24"/>
          <w:szCs w:val="24"/>
        </w:rPr>
        <w:t xml:space="preserve">iz činjeničnog opisa tog prekršaja iz optužbe, a koji glasi „…Također prilikom dolaska u I. policijsku postaju isti se policijskim službenicima obraćao riječima: „pun mi vas je kurac, jedete govna treba vam svima jebat mater ionako ste svi skupa idioti.“, budući da u situaciji </w:t>
      </w:r>
      <w:r w:rsidR="00E63C51">
        <w:rPr>
          <w:rFonts w:ascii="Arial" w:hAnsi="Arial" w:cs="Arial"/>
          <w:sz w:val="24"/>
          <w:szCs w:val="24"/>
        </w:rPr>
        <w:t>kada</w:t>
      </w:r>
      <w:r w:rsidR="003C5169">
        <w:rPr>
          <w:rFonts w:ascii="Arial" w:hAnsi="Arial" w:cs="Arial"/>
          <w:sz w:val="24"/>
          <w:szCs w:val="24"/>
        </w:rPr>
        <w:t xml:space="preserve"> donosi oslobađajuću presudu</w:t>
      </w:r>
      <w:r w:rsidR="00490E50">
        <w:rPr>
          <w:rFonts w:ascii="Arial" w:hAnsi="Arial" w:cs="Arial"/>
          <w:sz w:val="24"/>
          <w:szCs w:val="24"/>
        </w:rPr>
        <w:t>,</w:t>
      </w:r>
      <w:r w:rsidR="003C5169">
        <w:rPr>
          <w:rFonts w:ascii="Arial" w:hAnsi="Arial" w:cs="Arial"/>
          <w:sz w:val="24"/>
          <w:szCs w:val="24"/>
        </w:rPr>
        <w:t xml:space="preserve"> </w:t>
      </w:r>
      <w:r w:rsidR="00E63C51">
        <w:rPr>
          <w:rFonts w:ascii="Arial" w:hAnsi="Arial" w:cs="Arial"/>
          <w:sz w:val="24"/>
          <w:szCs w:val="24"/>
        </w:rPr>
        <w:t>dužan</w:t>
      </w:r>
      <w:r w:rsidR="003C5169">
        <w:rPr>
          <w:rFonts w:ascii="Arial" w:hAnsi="Arial" w:cs="Arial"/>
          <w:sz w:val="24"/>
          <w:szCs w:val="24"/>
        </w:rPr>
        <w:t xml:space="preserve"> je u izreci oslobađajuće presude navesti cijeli činjenični opis prekršaja iz članka 6. Zakona o prekrš</w:t>
      </w:r>
      <w:r w:rsidR="00E63C51">
        <w:rPr>
          <w:rFonts w:ascii="Arial" w:hAnsi="Arial" w:cs="Arial"/>
          <w:sz w:val="24"/>
          <w:szCs w:val="24"/>
        </w:rPr>
        <w:t>ajima protiv javnog reda i mira, kako je naveden u optužbi.</w:t>
      </w:r>
      <w:r w:rsidR="003C5169">
        <w:rPr>
          <w:rFonts w:ascii="Arial" w:hAnsi="Arial" w:cs="Arial"/>
          <w:sz w:val="24"/>
          <w:szCs w:val="24"/>
        </w:rPr>
        <w:t xml:space="preserve"> </w:t>
      </w:r>
    </w:p>
    <w:p w:rsidRPr="0033747B" w:rsidR="00AA7F41" w:rsidP="00490E50" w:rsidRDefault="00AA7F41" w14:paraId="4B4D5D65" w14:textId="77777777">
      <w:pPr>
        <w:jc w:val="both"/>
        <w:rPr>
          <w:rFonts w:ascii="Arial" w:hAnsi="Arial" w:cs="Arial"/>
          <w:sz w:val="24"/>
          <w:szCs w:val="24"/>
        </w:rPr>
      </w:pPr>
    </w:p>
    <w:p w:rsidRPr="009A31B7" w:rsidR="00230B55" w:rsidP="00490E50" w:rsidRDefault="00031116" w14:paraId="7204D63D" w14:textId="11118555">
      <w:pPr>
        <w:jc w:val="both"/>
        <w:rPr>
          <w:rFonts w:ascii="Arial" w:hAnsi="Arial" w:cs="Arial"/>
          <w:sz w:val="24"/>
          <w:szCs w:val="24"/>
          <w:u w:val="single"/>
        </w:rPr>
      </w:pPr>
      <w:r w:rsidRPr="009A31B7">
        <w:rPr>
          <w:rFonts w:ascii="Arial" w:hAnsi="Arial" w:cs="Arial"/>
          <w:sz w:val="24"/>
          <w:szCs w:val="24"/>
          <w:u w:val="single"/>
        </w:rPr>
        <w:t xml:space="preserve">U odnosu na </w:t>
      </w:r>
      <w:r w:rsidR="004D52DB">
        <w:rPr>
          <w:rFonts w:ascii="Arial" w:hAnsi="Arial" w:cs="Arial"/>
          <w:sz w:val="24"/>
          <w:szCs w:val="24"/>
          <w:u w:val="single"/>
        </w:rPr>
        <w:t>presudu:</w:t>
      </w:r>
    </w:p>
    <w:p w:rsidRPr="009A31B7" w:rsidR="00031116" w:rsidP="00490E50" w:rsidRDefault="00031116" w14:paraId="3E9BC73D" w14:textId="77777777">
      <w:pPr>
        <w:jc w:val="both"/>
        <w:rPr>
          <w:rFonts w:ascii="Arial" w:hAnsi="Arial" w:cs="Arial"/>
          <w:sz w:val="24"/>
          <w:szCs w:val="24"/>
          <w:u w:val="single"/>
        </w:rPr>
      </w:pPr>
    </w:p>
    <w:p w:rsidR="00B34AF8" w:rsidP="00490E50" w:rsidRDefault="00E63C51" w14:paraId="79374A58" w14:textId="6834D74A">
      <w:pPr>
        <w:jc w:val="both"/>
        <w:rPr>
          <w:rFonts w:ascii="Arial" w:hAnsi="Arial" w:cs="Arial"/>
          <w:sz w:val="24"/>
          <w:szCs w:val="24"/>
        </w:rPr>
      </w:pPr>
      <w:r>
        <w:rPr>
          <w:rFonts w:ascii="Arial" w:hAnsi="Arial" w:cs="Arial"/>
          <w:sz w:val="24"/>
          <w:szCs w:val="24"/>
        </w:rPr>
        <w:t>7</w:t>
      </w:r>
      <w:r w:rsidR="00B34AF8">
        <w:rPr>
          <w:rFonts w:ascii="Arial" w:hAnsi="Arial" w:cs="Arial"/>
          <w:sz w:val="24"/>
          <w:szCs w:val="24"/>
        </w:rPr>
        <w:t xml:space="preserve">. Žaleći se zbog povrede odredaba materijalnog prekršajnog prava tužitelj ističe da nije značajan propust što u činjeničnom opisu nije navedeno da se okrivljenik svojim ponašanjem odaje skitnji, a sve iz razloga jer je provedenim istraživanjem utvrđeno kako okrivljenik nema stalnu adresu prebivališta, da je </w:t>
      </w:r>
      <w:r w:rsidR="00914743">
        <w:rPr>
          <w:rFonts w:ascii="Arial" w:hAnsi="Arial" w:cs="Arial"/>
          <w:sz w:val="24"/>
          <w:szCs w:val="24"/>
        </w:rPr>
        <w:t xml:space="preserve">bez sredstava za život i da novac nabavlja činjenjem prekršaja i kaznenih djela te spava po parkovima, a iz čega nedvojbeno proizlazi da se počinitelj svojim ponašanjem odaje skitnji. </w:t>
      </w:r>
    </w:p>
    <w:p w:rsidR="00B34AF8" w:rsidP="00490E50" w:rsidRDefault="00B34AF8" w14:paraId="592C1458" w14:textId="77777777">
      <w:pPr>
        <w:jc w:val="both"/>
        <w:rPr>
          <w:rFonts w:ascii="Arial" w:hAnsi="Arial" w:cs="Arial"/>
          <w:sz w:val="24"/>
          <w:szCs w:val="24"/>
        </w:rPr>
      </w:pPr>
    </w:p>
    <w:p w:rsidR="00914743" w:rsidP="00490E50" w:rsidRDefault="00E63C51" w14:paraId="0B154FE9" w14:textId="3EEB23D5">
      <w:pPr>
        <w:jc w:val="both"/>
        <w:rPr>
          <w:rFonts w:ascii="Arial" w:hAnsi="Arial" w:cs="Arial"/>
          <w:sz w:val="24"/>
          <w:szCs w:val="24"/>
        </w:rPr>
      </w:pPr>
      <w:r>
        <w:rPr>
          <w:rFonts w:ascii="Arial" w:hAnsi="Arial" w:cs="Arial"/>
          <w:sz w:val="24"/>
          <w:szCs w:val="24"/>
        </w:rPr>
        <w:t>7</w:t>
      </w:r>
      <w:r w:rsidR="00914743">
        <w:rPr>
          <w:rFonts w:ascii="Arial" w:hAnsi="Arial" w:cs="Arial"/>
          <w:sz w:val="24"/>
          <w:szCs w:val="24"/>
        </w:rPr>
        <w:t>.1.</w:t>
      </w:r>
      <w:r w:rsidR="00490E50">
        <w:rPr>
          <w:rFonts w:ascii="Arial" w:hAnsi="Arial" w:cs="Arial"/>
          <w:sz w:val="24"/>
          <w:szCs w:val="24"/>
        </w:rPr>
        <w:t xml:space="preserve"> </w:t>
      </w:r>
      <w:r w:rsidR="00914743">
        <w:rPr>
          <w:rFonts w:ascii="Arial" w:hAnsi="Arial" w:cs="Arial"/>
          <w:sz w:val="24"/>
          <w:szCs w:val="24"/>
        </w:rPr>
        <w:t xml:space="preserve">Međutim, i po ocjeni ovog drugostupanjskog suda, pravilno je prvostupanjski sud izveo zaključak da u ponašanju okrivljenika kako je opisano u činjeničnom opisu nisu ostvarena bitna obilježja prekršaja koji se okrivljeniku stavlja na teret. </w:t>
      </w:r>
    </w:p>
    <w:p w:rsidR="00914743" w:rsidP="00490E50" w:rsidRDefault="00914743" w14:paraId="4BA74C40" w14:textId="77777777">
      <w:pPr>
        <w:jc w:val="both"/>
        <w:rPr>
          <w:rFonts w:ascii="Arial" w:hAnsi="Arial" w:cs="Arial"/>
          <w:sz w:val="24"/>
          <w:szCs w:val="24"/>
        </w:rPr>
      </w:pPr>
    </w:p>
    <w:p w:rsidR="00914743" w:rsidP="00490E50" w:rsidRDefault="00E63C51" w14:paraId="6C250C56" w14:textId="3E11AABD">
      <w:pPr>
        <w:jc w:val="both"/>
        <w:rPr>
          <w:rFonts w:ascii="Arial" w:hAnsi="Arial" w:cs="Arial"/>
          <w:sz w:val="24"/>
          <w:szCs w:val="24"/>
        </w:rPr>
      </w:pPr>
      <w:r>
        <w:rPr>
          <w:rFonts w:ascii="Arial" w:hAnsi="Arial" w:cs="Arial"/>
          <w:sz w:val="24"/>
          <w:szCs w:val="24"/>
        </w:rPr>
        <w:t>7</w:t>
      </w:r>
      <w:r w:rsidR="00914743">
        <w:rPr>
          <w:rFonts w:ascii="Arial" w:hAnsi="Arial" w:cs="Arial"/>
          <w:sz w:val="24"/>
          <w:szCs w:val="24"/>
        </w:rPr>
        <w:t>.2.</w:t>
      </w:r>
      <w:r w:rsidR="00490E50">
        <w:rPr>
          <w:rFonts w:ascii="Arial" w:hAnsi="Arial" w:cs="Arial"/>
          <w:sz w:val="24"/>
          <w:szCs w:val="24"/>
        </w:rPr>
        <w:t xml:space="preserve"> </w:t>
      </w:r>
      <w:r w:rsidR="00914743">
        <w:rPr>
          <w:rFonts w:ascii="Arial" w:hAnsi="Arial" w:cs="Arial"/>
          <w:sz w:val="24"/>
          <w:szCs w:val="24"/>
        </w:rPr>
        <w:t xml:space="preserve">Naime, odredbom članka 11. Zakona o prekršajima protiv javnog reda i mira, propisano je: </w:t>
      </w:r>
    </w:p>
    <w:p w:rsidR="00914743" w:rsidP="00490E50" w:rsidRDefault="00914743" w14:paraId="64573E52" w14:textId="77777777">
      <w:pPr>
        <w:jc w:val="both"/>
        <w:rPr>
          <w:rFonts w:ascii="Arial" w:hAnsi="Arial" w:cs="Arial"/>
          <w:sz w:val="24"/>
          <w:szCs w:val="24"/>
        </w:rPr>
      </w:pPr>
      <w:r>
        <w:rPr>
          <w:rFonts w:ascii="Arial" w:hAnsi="Arial" w:cs="Arial"/>
          <w:sz w:val="24"/>
          <w:szCs w:val="24"/>
        </w:rPr>
        <w:tab/>
        <w:t>„Tko se odaje skitnji ili prosjačenju kaznit će se za prekršaj novčanom kaznom u protuvrijednosti domaće valute od 50 do 200 DEM ili kaznom zatvora do 30 dana.“.</w:t>
      </w:r>
    </w:p>
    <w:p w:rsidR="00914743" w:rsidP="00490E50" w:rsidRDefault="00914743" w14:paraId="01FEAC08" w14:textId="77777777">
      <w:pPr>
        <w:jc w:val="both"/>
        <w:rPr>
          <w:rFonts w:ascii="Arial" w:hAnsi="Arial" w:cs="Arial"/>
          <w:sz w:val="24"/>
          <w:szCs w:val="24"/>
        </w:rPr>
      </w:pPr>
    </w:p>
    <w:p w:rsidR="00914743" w:rsidP="00490E50" w:rsidRDefault="00E63C51" w14:paraId="221A5306" w14:textId="2FFDCD31">
      <w:pPr>
        <w:jc w:val="both"/>
        <w:rPr>
          <w:rFonts w:ascii="Arial" w:hAnsi="Arial" w:cs="Arial"/>
          <w:sz w:val="24"/>
          <w:szCs w:val="24"/>
        </w:rPr>
      </w:pPr>
      <w:r>
        <w:rPr>
          <w:rFonts w:ascii="Arial" w:hAnsi="Arial" w:cs="Arial"/>
          <w:sz w:val="24"/>
          <w:szCs w:val="24"/>
        </w:rPr>
        <w:t>7</w:t>
      </w:r>
      <w:r w:rsidR="00914743">
        <w:rPr>
          <w:rFonts w:ascii="Arial" w:hAnsi="Arial" w:cs="Arial"/>
          <w:sz w:val="24"/>
          <w:szCs w:val="24"/>
        </w:rPr>
        <w:t>.3.</w:t>
      </w:r>
      <w:r w:rsidR="00490E50">
        <w:rPr>
          <w:rFonts w:ascii="Arial" w:hAnsi="Arial" w:cs="Arial"/>
          <w:sz w:val="24"/>
          <w:szCs w:val="24"/>
        </w:rPr>
        <w:t xml:space="preserve"> </w:t>
      </w:r>
      <w:r w:rsidR="00914743">
        <w:rPr>
          <w:rFonts w:ascii="Arial" w:hAnsi="Arial" w:cs="Arial"/>
          <w:sz w:val="24"/>
          <w:szCs w:val="24"/>
        </w:rPr>
        <w:t xml:space="preserve">Iz citirane zakonske odredbe proizlazi da predmetni prekršaj čini osoba koja se odaje skitnji, odnosno jednokratna radnja nije dovoljna već se radnja odavanja sastoji od više radnji izvršenja koje moraju biti višekratno konkretizirane odnosno u činjeničnom opisu mora biti navedeno da je počinitelj već kažnjavan ili zatican u skitnji ili da učestalo ponavlja prekršaj i sl. </w:t>
      </w:r>
    </w:p>
    <w:p w:rsidR="00914743" w:rsidP="00490E50" w:rsidRDefault="00914743" w14:paraId="66EFD5C9" w14:textId="77777777">
      <w:pPr>
        <w:jc w:val="both"/>
        <w:rPr>
          <w:rFonts w:ascii="Arial" w:hAnsi="Arial" w:cs="Arial"/>
          <w:sz w:val="24"/>
          <w:szCs w:val="24"/>
        </w:rPr>
      </w:pPr>
    </w:p>
    <w:p w:rsidR="003507D5" w:rsidP="00490E50" w:rsidRDefault="00E63C51" w14:paraId="19E9713D" w14:textId="73012001">
      <w:pPr>
        <w:jc w:val="both"/>
        <w:rPr>
          <w:rFonts w:ascii="Arial" w:hAnsi="Arial" w:cs="Arial"/>
          <w:sz w:val="24"/>
          <w:szCs w:val="24"/>
        </w:rPr>
      </w:pPr>
      <w:r>
        <w:rPr>
          <w:rFonts w:ascii="Arial" w:hAnsi="Arial" w:cs="Arial"/>
          <w:sz w:val="24"/>
          <w:szCs w:val="24"/>
        </w:rPr>
        <w:t>7</w:t>
      </w:r>
      <w:r w:rsidR="003507D5">
        <w:rPr>
          <w:rFonts w:ascii="Arial" w:hAnsi="Arial" w:cs="Arial"/>
          <w:sz w:val="24"/>
          <w:szCs w:val="24"/>
        </w:rPr>
        <w:t>.4.</w:t>
      </w:r>
      <w:r w:rsidR="00490E50">
        <w:rPr>
          <w:rFonts w:ascii="Arial" w:hAnsi="Arial" w:cs="Arial"/>
          <w:sz w:val="24"/>
          <w:szCs w:val="24"/>
        </w:rPr>
        <w:t xml:space="preserve"> </w:t>
      </w:r>
      <w:r w:rsidR="003507D5">
        <w:rPr>
          <w:rFonts w:ascii="Arial" w:hAnsi="Arial" w:cs="Arial"/>
          <w:sz w:val="24"/>
          <w:szCs w:val="24"/>
        </w:rPr>
        <w:t xml:space="preserve">U konkretnom slučaju, u činjeničnom opisu djela kako je on naznačen u optužbi nije naveden element višekratnog </w:t>
      </w:r>
      <w:proofErr w:type="spellStart"/>
      <w:r w:rsidR="003507D5">
        <w:rPr>
          <w:rFonts w:ascii="Arial" w:hAnsi="Arial" w:cs="Arial"/>
          <w:sz w:val="24"/>
          <w:szCs w:val="24"/>
        </w:rPr>
        <w:t>zaticanja</w:t>
      </w:r>
      <w:proofErr w:type="spellEnd"/>
      <w:r w:rsidR="003507D5">
        <w:rPr>
          <w:rFonts w:ascii="Arial" w:hAnsi="Arial" w:cs="Arial"/>
          <w:sz w:val="24"/>
          <w:szCs w:val="24"/>
        </w:rPr>
        <w:t xml:space="preserve"> u prekršaju, pa u tom dijelu nedostaje jedan od konstitutivnih elemenata prekršaja iz članka 11. Zakona o prekršajima protiv javnog reda i mira. </w:t>
      </w:r>
    </w:p>
    <w:p w:rsidR="00914743" w:rsidP="00490E50" w:rsidRDefault="00914743" w14:paraId="2BA9F63F" w14:textId="77777777">
      <w:pPr>
        <w:jc w:val="both"/>
        <w:rPr>
          <w:rFonts w:ascii="Arial" w:hAnsi="Arial" w:cs="Arial"/>
          <w:sz w:val="24"/>
          <w:szCs w:val="24"/>
        </w:rPr>
      </w:pPr>
    </w:p>
    <w:p w:rsidRPr="003F0B2D" w:rsidR="003507D5" w:rsidP="00490E50" w:rsidRDefault="00E63C51" w14:paraId="3258947F" w14:textId="62E73C3B">
      <w:pPr>
        <w:jc w:val="both"/>
        <w:rPr>
          <w:rFonts w:ascii="Arial" w:hAnsi="Arial" w:cs="Arial"/>
          <w:sz w:val="24"/>
          <w:szCs w:val="24"/>
        </w:rPr>
      </w:pPr>
      <w:r>
        <w:rPr>
          <w:rFonts w:ascii="Arial" w:hAnsi="Arial" w:cs="Arial"/>
          <w:sz w:val="24"/>
          <w:szCs w:val="24"/>
        </w:rPr>
        <w:t>7</w:t>
      </w:r>
      <w:r w:rsidR="003507D5">
        <w:rPr>
          <w:rFonts w:ascii="Arial" w:hAnsi="Arial" w:cs="Arial"/>
          <w:sz w:val="24"/>
          <w:szCs w:val="24"/>
        </w:rPr>
        <w:t>.5.</w:t>
      </w:r>
      <w:r w:rsidR="00490E50">
        <w:rPr>
          <w:rFonts w:ascii="Arial" w:hAnsi="Arial" w:cs="Arial"/>
          <w:sz w:val="24"/>
          <w:szCs w:val="24"/>
        </w:rPr>
        <w:t xml:space="preserve"> </w:t>
      </w:r>
      <w:r w:rsidR="003507D5">
        <w:rPr>
          <w:rFonts w:ascii="Arial" w:hAnsi="Arial" w:cs="Arial"/>
          <w:sz w:val="24"/>
          <w:szCs w:val="24"/>
        </w:rPr>
        <w:t>Stoga, pravilno je prvostupanjski sud zaključio da u činjeničnom opisu nisu navedene odlučne činjenice od kojih ovisi ostvarenje bitnih obilježja prekršaja iz članka 11. Zakona o prekršajima protiv javnog reda i mira</w:t>
      </w:r>
      <w:r w:rsidR="00490E50">
        <w:rPr>
          <w:rFonts w:ascii="Arial" w:hAnsi="Arial" w:cs="Arial"/>
          <w:sz w:val="24"/>
          <w:szCs w:val="24"/>
        </w:rPr>
        <w:t>.</w:t>
      </w:r>
      <w:r w:rsidR="003507D5">
        <w:rPr>
          <w:rFonts w:ascii="Arial" w:hAnsi="Arial" w:cs="Arial"/>
          <w:sz w:val="24"/>
          <w:szCs w:val="24"/>
        </w:rPr>
        <w:t xml:space="preserve"> </w:t>
      </w:r>
    </w:p>
    <w:p w:rsidRPr="003F0B2D" w:rsidR="003507D5" w:rsidP="00490E50" w:rsidRDefault="003507D5" w14:paraId="0B459C2A" w14:textId="77777777">
      <w:pPr>
        <w:ind w:firstLine="708"/>
        <w:jc w:val="both"/>
        <w:rPr>
          <w:rFonts w:ascii="Arial" w:hAnsi="Arial" w:cs="Arial"/>
          <w:sz w:val="24"/>
          <w:szCs w:val="24"/>
        </w:rPr>
      </w:pPr>
    </w:p>
    <w:p w:rsidRPr="003F0B2D" w:rsidR="003507D5" w:rsidP="00490E50" w:rsidRDefault="00E63C51" w14:paraId="0884AA70" w14:textId="50F86B7C">
      <w:pPr>
        <w:jc w:val="both"/>
        <w:rPr>
          <w:rFonts w:ascii="Arial" w:hAnsi="Arial" w:cs="Arial"/>
          <w:sz w:val="24"/>
          <w:szCs w:val="24"/>
        </w:rPr>
      </w:pPr>
      <w:r>
        <w:rPr>
          <w:rFonts w:ascii="Arial" w:hAnsi="Arial" w:cs="Arial"/>
          <w:sz w:val="24"/>
          <w:szCs w:val="24"/>
        </w:rPr>
        <w:t>8</w:t>
      </w:r>
      <w:r w:rsidR="003507D5">
        <w:rPr>
          <w:rFonts w:ascii="Arial" w:hAnsi="Arial" w:cs="Arial"/>
          <w:sz w:val="24"/>
          <w:szCs w:val="24"/>
        </w:rPr>
        <w:t>.</w:t>
      </w:r>
      <w:r w:rsidR="00490E50">
        <w:rPr>
          <w:rFonts w:ascii="Arial" w:hAnsi="Arial" w:cs="Arial"/>
          <w:sz w:val="24"/>
          <w:szCs w:val="24"/>
        </w:rPr>
        <w:t xml:space="preserve"> </w:t>
      </w:r>
      <w:r w:rsidRPr="003F0B2D" w:rsidR="003507D5">
        <w:rPr>
          <w:rFonts w:ascii="Arial" w:hAnsi="Arial" w:cs="Arial"/>
          <w:sz w:val="24"/>
          <w:szCs w:val="24"/>
        </w:rPr>
        <w:t xml:space="preserve">Stoga, prekršajno djelo za koje se protiv okrivljenika vodi prekršajni postupak na način kako je to opisano u optužbi ne sadrži odlučnu činjenicu od koje ovisi </w:t>
      </w:r>
      <w:r w:rsidRPr="003F0B2D" w:rsidR="003507D5">
        <w:rPr>
          <w:rFonts w:ascii="Arial" w:hAnsi="Arial" w:cs="Arial"/>
          <w:sz w:val="24"/>
          <w:szCs w:val="24"/>
        </w:rPr>
        <w:lastRenderedPageBreak/>
        <w:t>ispunjenje bića inkriminiranog prekršaja (</w:t>
      </w:r>
      <w:r w:rsidR="003507D5">
        <w:rPr>
          <w:rFonts w:ascii="Arial" w:hAnsi="Arial" w:cs="Arial"/>
          <w:sz w:val="24"/>
          <w:szCs w:val="24"/>
        </w:rPr>
        <w:t>odavanje skitnji</w:t>
      </w:r>
      <w:r w:rsidRPr="003F0B2D" w:rsidR="003507D5">
        <w:rPr>
          <w:rFonts w:ascii="Arial" w:hAnsi="Arial" w:cs="Arial"/>
          <w:sz w:val="24"/>
          <w:szCs w:val="24"/>
        </w:rPr>
        <w:t xml:space="preserve">), pa je pravilno prvostupanjski sud </w:t>
      </w:r>
      <w:proofErr w:type="spellStart"/>
      <w:r w:rsidRPr="003F0B2D" w:rsidR="003507D5">
        <w:rPr>
          <w:rFonts w:ascii="Arial" w:hAnsi="Arial" w:cs="Arial"/>
          <w:sz w:val="24"/>
          <w:szCs w:val="24"/>
        </w:rPr>
        <w:t>okr</w:t>
      </w:r>
      <w:proofErr w:type="spellEnd"/>
      <w:r w:rsidRPr="003F0B2D" w:rsidR="003507D5">
        <w:rPr>
          <w:rFonts w:ascii="Arial" w:hAnsi="Arial" w:cs="Arial"/>
          <w:sz w:val="24"/>
          <w:szCs w:val="24"/>
        </w:rPr>
        <w:t xml:space="preserve">. </w:t>
      </w:r>
      <w:r w:rsidR="003507D5">
        <w:rPr>
          <w:rFonts w:ascii="Arial" w:hAnsi="Arial" w:cs="Arial"/>
          <w:sz w:val="24"/>
          <w:szCs w:val="24"/>
        </w:rPr>
        <w:t>Ivana Karasa</w:t>
      </w:r>
      <w:r w:rsidRPr="003F0B2D" w:rsidR="003507D5">
        <w:rPr>
          <w:rFonts w:ascii="Arial" w:hAnsi="Arial" w:cs="Arial"/>
          <w:sz w:val="24"/>
          <w:szCs w:val="24"/>
        </w:rPr>
        <w:t xml:space="preserve"> oslobodio od optužbe obzirom da djelo na način kako je to činjenično opisano u optužbi nije prekršaj</w:t>
      </w:r>
      <w:r w:rsidR="00490E50">
        <w:rPr>
          <w:rFonts w:ascii="Arial" w:hAnsi="Arial" w:cs="Arial"/>
          <w:sz w:val="24"/>
          <w:szCs w:val="24"/>
        </w:rPr>
        <w:t xml:space="preserve"> iz članka 11. </w:t>
      </w:r>
      <w:r w:rsidRPr="00490E50" w:rsidR="00490E50">
        <w:rPr>
          <w:rFonts w:ascii="Arial" w:hAnsi="Arial" w:cs="Arial"/>
          <w:sz w:val="24"/>
          <w:szCs w:val="24"/>
        </w:rPr>
        <w:t>Zakona o prekršajima protiv javnog reda i mira</w:t>
      </w:r>
      <w:r w:rsidRPr="003F0B2D" w:rsidR="003507D5">
        <w:rPr>
          <w:rFonts w:ascii="Arial" w:hAnsi="Arial" w:cs="Arial"/>
          <w:sz w:val="24"/>
          <w:szCs w:val="24"/>
        </w:rPr>
        <w:t xml:space="preserve"> </w:t>
      </w:r>
    </w:p>
    <w:p w:rsidR="002C3C9F" w:rsidP="00490E50" w:rsidRDefault="002C3C9F" w14:paraId="4D35BEEC" w14:textId="77777777">
      <w:pPr>
        <w:jc w:val="both"/>
        <w:rPr>
          <w:rFonts w:ascii="Arial" w:hAnsi="Arial" w:cs="Arial"/>
          <w:sz w:val="24"/>
          <w:szCs w:val="24"/>
        </w:rPr>
      </w:pPr>
    </w:p>
    <w:p w:rsidRPr="009A31B7" w:rsidR="00D673DB" w:rsidP="00490E50" w:rsidRDefault="00E63C51" w14:paraId="21EA3077" w14:textId="6E8E73EB">
      <w:pPr>
        <w:jc w:val="both"/>
        <w:rPr>
          <w:rFonts w:ascii="Arial" w:hAnsi="Arial" w:cs="Arial"/>
          <w:sz w:val="24"/>
          <w:szCs w:val="24"/>
        </w:rPr>
      </w:pPr>
      <w:r>
        <w:rPr>
          <w:rFonts w:ascii="Arial" w:hAnsi="Arial" w:cs="Arial"/>
          <w:sz w:val="24"/>
          <w:szCs w:val="24"/>
        </w:rPr>
        <w:t>9</w:t>
      </w:r>
      <w:r w:rsidR="00CC151F">
        <w:rPr>
          <w:rFonts w:ascii="Arial" w:hAnsi="Arial" w:cs="Arial"/>
          <w:sz w:val="24"/>
          <w:szCs w:val="24"/>
        </w:rPr>
        <w:t>.</w:t>
      </w:r>
      <w:r w:rsidR="00490E50">
        <w:rPr>
          <w:rFonts w:ascii="Arial" w:hAnsi="Arial" w:cs="Arial"/>
          <w:sz w:val="24"/>
          <w:szCs w:val="24"/>
        </w:rPr>
        <w:t xml:space="preserve"> </w:t>
      </w:r>
      <w:r w:rsidRPr="009A31B7" w:rsidR="00D673DB">
        <w:rPr>
          <w:rFonts w:ascii="Arial" w:hAnsi="Arial" w:cs="Arial"/>
          <w:sz w:val="24"/>
          <w:szCs w:val="24"/>
        </w:rPr>
        <w:t>Slijedom svega navedenog, na temelju čl</w:t>
      </w:r>
      <w:r w:rsidR="0068602A">
        <w:rPr>
          <w:rFonts w:ascii="Arial" w:hAnsi="Arial" w:cs="Arial"/>
          <w:sz w:val="24"/>
          <w:szCs w:val="24"/>
        </w:rPr>
        <w:t>anka</w:t>
      </w:r>
      <w:r w:rsidR="00D9158F">
        <w:rPr>
          <w:rFonts w:ascii="Arial" w:hAnsi="Arial" w:cs="Arial"/>
          <w:sz w:val="24"/>
          <w:szCs w:val="24"/>
        </w:rPr>
        <w:t xml:space="preserve"> </w:t>
      </w:r>
      <w:r w:rsidRPr="009A31B7" w:rsidR="0068602A">
        <w:rPr>
          <w:rFonts w:ascii="Arial" w:hAnsi="Arial" w:cs="Arial"/>
          <w:sz w:val="24"/>
          <w:szCs w:val="24"/>
        </w:rPr>
        <w:t>20</w:t>
      </w:r>
      <w:r w:rsidR="0068602A">
        <w:rPr>
          <w:rFonts w:ascii="Arial" w:hAnsi="Arial" w:cs="Arial"/>
          <w:sz w:val="24"/>
          <w:szCs w:val="24"/>
        </w:rPr>
        <w:t>6. Prekršajnog zakona (</w:t>
      </w:r>
      <w:r w:rsidRPr="009A31B7" w:rsidR="0068602A">
        <w:rPr>
          <w:rFonts w:ascii="Arial" w:hAnsi="Arial" w:cs="Arial"/>
          <w:sz w:val="24"/>
          <w:szCs w:val="24"/>
        </w:rPr>
        <w:t>izrek</w:t>
      </w:r>
      <w:r w:rsidR="0068602A">
        <w:rPr>
          <w:rFonts w:ascii="Arial" w:hAnsi="Arial" w:cs="Arial"/>
          <w:sz w:val="24"/>
          <w:szCs w:val="24"/>
        </w:rPr>
        <w:t>a</w:t>
      </w:r>
      <w:r w:rsidRPr="009A31B7" w:rsidR="0068602A">
        <w:rPr>
          <w:rFonts w:ascii="Arial" w:hAnsi="Arial" w:cs="Arial"/>
          <w:sz w:val="24"/>
          <w:szCs w:val="24"/>
        </w:rPr>
        <w:t xml:space="preserve"> </w:t>
      </w:r>
      <w:r w:rsidR="0068602A">
        <w:rPr>
          <w:rFonts w:ascii="Arial" w:hAnsi="Arial" w:cs="Arial"/>
          <w:sz w:val="24"/>
          <w:szCs w:val="24"/>
        </w:rPr>
        <w:t>rješenja</w:t>
      </w:r>
      <w:r w:rsidRPr="009A31B7" w:rsidR="0068602A">
        <w:rPr>
          <w:rFonts w:ascii="Arial" w:hAnsi="Arial" w:cs="Arial"/>
          <w:sz w:val="24"/>
          <w:szCs w:val="24"/>
        </w:rPr>
        <w:t xml:space="preserve">) </w:t>
      </w:r>
      <w:r w:rsidR="0068602A">
        <w:rPr>
          <w:rFonts w:ascii="Arial" w:hAnsi="Arial" w:cs="Arial"/>
          <w:sz w:val="24"/>
          <w:szCs w:val="24"/>
        </w:rPr>
        <w:t xml:space="preserve">i članka </w:t>
      </w:r>
      <w:r w:rsidR="003669D3">
        <w:rPr>
          <w:rFonts w:ascii="Arial" w:hAnsi="Arial" w:cs="Arial"/>
          <w:sz w:val="24"/>
          <w:szCs w:val="24"/>
        </w:rPr>
        <w:t>20</w:t>
      </w:r>
      <w:r w:rsidR="0068602A">
        <w:rPr>
          <w:rFonts w:ascii="Arial" w:hAnsi="Arial" w:cs="Arial"/>
          <w:sz w:val="24"/>
          <w:szCs w:val="24"/>
        </w:rPr>
        <w:t>5</w:t>
      </w:r>
      <w:r w:rsidR="003669D3">
        <w:rPr>
          <w:rFonts w:ascii="Arial" w:hAnsi="Arial" w:cs="Arial"/>
          <w:sz w:val="24"/>
          <w:szCs w:val="24"/>
        </w:rPr>
        <w:t>.</w:t>
      </w:r>
      <w:r w:rsidRPr="009A31B7" w:rsidR="005F0FD4">
        <w:rPr>
          <w:rFonts w:ascii="Arial" w:hAnsi="Arial" w:cs="Arial"/>
          <w:sz w:val="24"/>
          <w:szCs w:val="24"/>
        </w:rPr>
        <w:t xml:space="preserve"> </w:t>
      </w:r>
      <w:r w:rsidR="0068602A">
        <w:rPr>
          <w:rFonts w:ascii="Arial" w:hAnsi="Arial" w:cs="Arial"/>
          <w:sz w:val="24"/>
          <w:szCs w:val="24"/>
        </w:rPr>
        <w:t xml:space="preserve">Prekršajnog zakona </w:t>
      </w:r>
      <w:r w:rsidRPr="009A31B7" w:rsidR="00D673DB">
        <w:rPr>
          <w:rFonts w:ascii="Arial" w:hAnsi="Arial" w:cs="Arial"/>
          <w:sz w:val="24"/>
          <w:szCs w:val="24"/>
        </w:rPr>
        <w:t>(</w:t>
      </w:r>
      <w:r w:rsidRPr="009A31B7" w:rsidR="002D7FDF">
        <w:rPr>
          <w:rFonts w:ascii="Arial" w:hAnsi="Arial" w:cs="Arial"/>
          <w:sz w:val="24"/>
          <w:szCs w:val="24"/>
        </w:rPr>
        <w:t>izrek</w:t>
      </w:r>
      <w:r w:rsidRPr="009A31B7" w:rsidR="006230C2">
        <w:rPr>
          <w:rFonts w:ascii="Arial" w:hAnsi="Arial" w:cs="Arial"/>
          <w:sz w:val="24"/>
          <w:szCs w:val="24"/>
        </w:rPr>
        <w:t>a</w:t>
      </w:r>
      <w:r w:rsidRPr="009A31B7" w:rsidR="002D7FDF">
        <w:rPr>
          <w:rFonts w:ascii="Arial" w:hAnsi="Arial" w:cs="Arial"/>
          <w:sz w:val="24"/>
          <w:szCs w:val="24"/>
        </w:rPr>
        <w:t xml:space="preserve"> </w:t>
      </w:r>
      <w:r w:rsidR="00B47455">
        <w:rPr>
          <w:rFonts w:ascii="Arial" w:hAnsi="Arial" w:cs="Arial"/>
          <w:sz w:val="24"/>
          <w:szCs w:val="24"/>
        </w:rPr>
        <w:t>presude</w:t>
      </w:r>
      <w:r w:rsidR="00CC151F">
        <w:rPr>
          <w:rFonts w:ascii="Arial" w:hAnsi="Arial" w:cs="Arial"/>
          <w:sz w:val="24"/>
          <w:szCs w:val="24"/>
        </w:rPr>
        <w:t>)</w:t>
      </w:r>
      <w:r w:rsidRPr="009A31B7" w:rsidR="00D673DB">
        <w:rPr>
          <w:rFonts w:ascii="Arial" w:hAnsi="Arial" w:cs="Arial"/>
          <w:sz w:val="24"/>
          <w:szCs w:val="24"/>
        </w:rPr>
        <w:t>, odlučeno je kao u izreci ove odluke.</w:t>
      </w:r>
    </w:p>
    <w:p w:rsidRPr="009A31B7" w:rsidR="00996BD7" w:rsidP="00490E50" w:rsidRDefault="00996BD7" w14:paraId="53BF096D" w14:textId="77777777">
      <w:pPr>
        <w:pStyle w:val="Naslov5"/>
        <w:ind w:firstLine="0"/>
        <w:jc w:val="left"/>
        <w:rPr>
          <w:rFonts w:ascii="Arial" w:hAnsi="Arial" w:cs="Arial"/>
        </w:rPr>
      </w:pPr>
    </w:p>
    <w:p w:rsidRPr="009A31B7" w:rsidR="00D673DB" w:rsidP="00490E50" w:rsidRDefault="00996C2E" w14:paraId="62D973FC" w14:textId="77777777">
      <w:pPr>
        <w:pStyle w:val="Naslov5"/>
        <w:ind w:firstLine="0"/>
        <w:rPr>
          <w:rFonts w:ascii="Arial" w:hAnsi="Arial" w:cs="Arial"/>
          <w:szCs w:val="24"/>
        </w:rPr>
      </w:pPr>
      <w:r w:rsidRPr="009A31B7">
        <w:rPr>
          <w:rFonts w:ascii="Arial" w:hAnsi="Arial" w:cs="Arial"/>
          <w:szCs w:val="24"/>
        </w:rPr>
        <w:t xml:space="preserve">U Zagrebu </w:t>
      </w:r>
      <w:r w:rsidR="00584012">
        <w:rPr>
          <w:rFonts w:ascii="Arial" w:hAnsi="Arial" w:cs="Arial"/>
          <w:szCs w:val="24"/>
        </w:rPr>
        <w:t>8. svibnja 2026.</w:t>
      </w:r>
    </w:p>
    <w:p w:rsidRPr="009A31B7" w:rsidR="00D673DB" w:rsidP="00490E50" w:rsidRDefault="00D673DB" w14:paraId="4B437F23" w14:textId="77777777">
      <w:pPr>
        <w:jc w:val="center"/>
        <w:rPr>
          <w:rFonts w:ascii="Arial" w:hAnsi="Arial" w:cs="Arial"/>
        </w:rPr>
      </w:pPr>
    </w:p>
    <w:p w:rsidRPr="009A31B7" w:rsidR="00D61D46" w:rsidP="00490E50" w:rsidRDefault="00D61D46" w14:paraId="77712D77" w14:textId="77777777">
      <w:pPr>
        <w:rPr>
          <w:rFonts w:ascii="Arial" w:hAnsi="Arial" w:cs="Arial"/>
        </w:rPr>
      </w:pPr>
    </w:p>
    <w:p w:rsidRPr="00D9158F" w:rsidR="00D9158F" w:rsidP="00490E50" w:rsidRDefault="00D9158F" w14:paraId="4BEA2092" w14:textId="1AC926BB">
      <w:pPr>
        <w:pStyle w:val="Tijeloteksta"/>
        <w:spacing w:line="240" w:lineRule="auto"/>
        <w:rPr>
          <w:rFonts w:ascii="Arial" w:hAnsi="Arial" w:cs="Arial"/>
        </w:rPr>
      </w:pPr>
      <w:r w:rsidRPr="00D9158F">
        <w:rPr>
          <w:rFonts w:ascii="Arial" w:hAnsi="Arial" w:cs="Arial"/>
        </w:rPr>
        <w:t xml:space="preserve">Zapisničarka:                          </w:t>
      </w:r>
      <w:r w:rsidRPr="00D9158F">
        <w:rPr>
          <w:rFonts w:ascii="Arial" w:hAnsi="Arial" w:cs="Arial"/>
        </w:rPr>
        <w:tab/>
      </w:r>
      <w:r w:rsidRPr="00D9158F">
        <w:rPr>
          <w:rFonts w:ascii="Arial" w:hAnsi="Arial" w:cs="Arial"/>
        </w:rPr>
        <w:tab/>
      </w:r>
      <w:r w:rsidRPr="00D9158F">
        <w:rPr>
          <w:rFonts w:ascii="Arial" w:hAnsi="Arial" w:cs="Arial"/>
        </w:rPr>
        <w:tab/>
      </w:r>
      <w:r w:rsidRPr="00D9158F">
        <w:rPr>
          <w:rFonts w:ascii="Arial" w:hAnsi="Arial" w:cs="Arial"/>
        </w:rPr>
        <w:tab/>
      </w:r>
      <w:r w:rsidR="00490E50">
        <w:rPr>
          <w:rFonts w:ascii="Arial" w:hAnsi="Arial" w:cs="Arial"/>
        </w:rPr>
        <w:t xml:space="preserve">      </w:t>
      </w:r>
      <w:r w:rsidRPr="00D9158F">
        <w:rPr>
          <w:rFonts w:ascii="Arial" w:hAnsi="Arial" w:cs="Arial"/>
        </w:rPr>
        <w:t xml:space="preserve">Predsjednica vijeća:  </w:t>
      </w:r>
    </w:p>
    <w:p w:rsidRPr="00D9158F" w:rsidR="00D9158F" w:rsidP="00490E50" w:rsidRDefault="00D9158F" w14:paraId="6FF06212" w14:textId="77777777">
      <w:pPr>
        <w:jc w:val="both"/>
        <w:rPr>
          <w:rFonts w:ascii="Arial" w:hAnsi="Arial" w:cs="Arial"/>
          <w:sz w:val="24"/>
          <w:szCs w:val="24"/>
        </w:rPr>
      </w:pPr>
    </w:p>
    <w:p w:rsidRPr="00D9158F" w:rsidR="00D9158F" w:rsidP="00490E50" w:rsidRDefault="00D9158F" w14:paraId="73EF2EFE" w14:textId="77777777">
      <w:pPr>
        <w:jc w:val="both"/>
        <w:rPr>
          <w:rFonts w:ascii="Arial" w:hAnsi="Arial" w:cs="Arial"/>
          <w:sz w:val="24"/>
          <w:szCs w:val="24"/>
        </w:rPr>
      </w:pPr>
      <w:r w:rsidRPr="00D9158F">
        <w:rPr>
          <w:rFonts w:ascii="Arial" w:hAnsi="Arial" w:cs="Arial"/>
          <w:sz w:val="24"/>
          <w:szCs w:val="24"/>
        </w:rPr>
        <w:t xml:space="preserve">Emina Bašić, v.r.            </w:t>
      </w:r>
      <w:r w:rsidRPr="00D9158F">
        <w:rPr>
          <w:rFonts w:ascii="Arial" w:hAnsi="Arial" w:cs="Arial"/>
          <w:sz w:val="24"/>
          <w:szCs w:val="24"/>
        </w:rPr>
        <w:tab/>
      </w:r>
      <w:r w:rsidRPr="00D9158F">
        <w:rPr>
          <w:rFonts w:ascii="Arial" w:hAnsi="Arial" w:cs="Arial"/>
          <w:sz w:val="24"/>
          <w:szCs w:val="24"/>
        </w:rPr>
        <w:tab/>
      </w:r>
      <w:r w:rsidRPr="00D9158F">
        <w:rPr>
          <w:rFonts w:ascii="Arial" w:hAnsi="Arial" w:cs="Arial"/>
          <w:sz w:val="24"/>
          <w:szCs w:val="24"/>
        </w:rPr>
        <w:tab/>
      </w:r>
      <w:r w:rsidRPr="00D9158F">
        <w:rPr>
          <w:rFonts w:ascii="Arial" w:hAnsi="Arial" w:cs="Arial"/>
          <w:sz w:val="24"/>
          <w:szCs w:val="24"/>
        </w:rPr>
        <w:tab/>
      </w:r>
      <w:r w:rsidRPr="00D9158F">
        <w:rPr>
          <w:rFonts w:ascii="Arial" w:hAnsi="Arial" w:cs="Arial"/>
          <w:sz w:val="24"/>
          <w:szCs w:val="24"/>
        </w:rPr>
        <w:tab/>
        <w:t xml:space="preserve">       Kristina Gašparac Orlić, v.r.</w:t>
      </w:r>
    </w:p>
    <w:p w:rsidRPr="00D9158F" w:rsidR="00D9158F" w:rsidP="00490E50" w:rsidRDefault="00D9158F" w14:paraId="39EABA30" w14:textId="77777777">
      <w:pPr>
        <w:jc w:val="both"/>
        <w:rPr>
          <w:rFonts w:ascii="Arial" w:hAnsi="Arial" w:cs="Arial"/>
          <w:sz w:val="24"/>
          <w:szCs w:val="24"/>
        </w:rPr>
      </w:pPr>
    </w:p>
    <w:p w:rsidRPr="009A31B7" w:rsidR="00D673DB" w:rsidP="00490E50" w:rsidRDefault="00D673DB" w14:paraId="759F7E76" w14:textId="77777777">
      <w:pPr>
        <w:jc w:val="both"/>
        <w:rPr>
          <w:rFonts w:ascii="Arial" w:hAnsi="Arial" w:cs="Arial"/>
          <w:sz w:val="24"/>
          <w:szCs w:val="24"/>
        </w:rPr>
      </w:pPr>
    </w:p>
    <w:p w:rsidRPr="009A31B7" w:rsidR="00D673DB" w:rsidP="00490E50" w:rsidRDefault="00D673DB" w14:paraId="02C374C6" w14:textId="77777777">
      <w:pPr>
        <w:ind w:firstLine="708"/>
        <w:jc w:val="both"/>
        <w:rPr>
          <w:rFonts w:ascii="Arial" w:hAnsi="Arial" w:cs="Arial"/>
          <w:sz w:val="24"/>
          <w:szCs w:val="24"/>
        </w:rPr>
      </w:pPr>
      <w:r w:rsidRPr="009A31B7">
        <w:rPr>
          <w:rFonts w:ascii="Arial" w:hAnsi="Arial" w:cs="Arial"/>
          <w:sz w:val="24"/>
          <w:szCs w:val="24"/>
        </w:rPr>
        <w:t xml:space="preserve">Presuda </w:t>
      </w:r>
      <w:r w:rsidR="00CC151F">
        <w:rPr>
          <w:rFonts w:ascii="Arial" w:hAnsi="Arial" w:cs="Arial"/>
          <w:sz w:val="24"/>
          <w:szCs w:val="24"/>
        </w:rPr>
        <w:t xml:space="preserve">i Rješenje </w:t>
      </w:r>
      <w:r w:rsidRPr="009A31B7">
        <w:rPr>
          <w:rFonts w:ascii="Arial" w:hAnsi="Arial" w:cs="Arial"/>
          <w:sz w:val="24"/>
          <w:szCs w:val="24"/>
        </w:rPr>
        <w:t xml:space="preserve">se dostavlja </w:t>
      </w:r>
      <w:r w:rsidRPr="009A31B7" w:rsidR="002D7FDF">
        <w:rPr>
          <w:rFonts w:ascii="Arial" w:hAnsi="Arial" w:cs="Arial"/>
          <w:sz w:val="24"/>
          <w:szCs w:val="24"/>
        </w:rPr>
        <w:t xml:space="preserve">Općinskom </w:t>
      </w:r>
      <w:r w:rsidR="00B47455">
        <w:rPr>
          <w:rFonts w:ascii="Arial" w:hAnsi="Arial" w:cs="Arial"/>
          <w:sz w:val="24"/>
          <w:szCs w:val="24"/>
        </w:rPr>
        <w:t xml:space="preserve">prekršajnom </w:t>
      </w:r>
      <w:r w:rsidRPr="009A31B7" w:rsidR="002D7FDF">
        <w:rPr>
          <w:rFonts w:ascii="Arial" w:hAnsi="Arial" w:cs="Arial"/>
          <w:sz w:val="24"/>
          <w:szCs w:val="24"/>
        </w:rPr>
        <w:t xml:space="preserve">sudu u </w:t>
      </w:r>
      <w:r w:rsidR="0068602A">
        <w:rPr>
          <w:rFonts w:ascii="Arial" w:hAnsi="Arial" w:cs="Arial"/>
          <w:sz w:val="24"/>
          <w:szCs w:val="24"/>
        </w:rPr>
        <w:t>Splitu</w:t>
      </w:r>
      <w:r w:rsidRPr="009A31B7">
        <w:rPr>
          <w:rFonts w:ascii="Arial" w:hAnsi="Arial" w:cs="Arial"/>
          <w:sz w:val="24"/>
          <w:szCs w:val="24"/>
        </w:rPr>
        <w:t xml:space="preserve"> u </w:t>
      </w:r>
      <w:r w:rsidRPr="009A31B7" w:rsidR="00996C2E">
        <w:rPr>
          <w:rFonts w:ascii="Arial" w:hAnsi="Arial" w:cs="Arial"/>
          <w:sz w:val="24"/>
          <w:szCs w:val="24"/>
        </w:rPr>
        <w:t>4</w:t>
      </w:r>
      <w:r w:rsidRPr="009A31B7">
        <w:rPr>
          <w:rFonts w:ascii="Arial" w:hAnsi="Arial" w:cs="Arial"/>
          <w:sz w:val="24"/>
          <w:szCs w:val="24"/>
        </w:rPr>
        <w:t xml:space="preserve"> ovjeren</w:t>
      </w:r>
      <w:r w:rsidRPr="009A31B7" w:rsidR="00996C2E">
        <w:rPr>
          <w:rFonts w:ascii="Arial" w:hAnsi="Arial" w:cs="Arial"/>
          <w:sz w:val="24"/>
          <w:szCs w:val="24"/>
        </w:rPr>
        <w:t>a</w:t>
      </w:r>
      <w:r w:rsidRPr="009A31B7">
        <w:rPr>
          <w:rFonts w:ascii="Arial" w:hAnsi="Arial" w:cs="Arial"/>
          <w:sz w:val="24"/>
          <w:szCs w:val="24"/>
        </w:rPr>
        <w:t xml:space="preserve"> </w:t>
      </w:r>
      <w:r w:rsidRPr="009A31B7" w:rsidR="00D61D46">
        <w:rPr>
          <w:rFonts w:ascii="Arial" w:hAnsi="Arial" w:cs="Arial"/>
          <w:sz w:val="24"/>
          <w:szCs w:val="24"/>
        </w:rPr>
        <w:t>prijepisa: za spis, okrivljeni</w:t>
      </w:r>
      <w:r w:rsidR="00B47455">
        <w:rPr>
          <w:rFonts w:ascii="Arial" w:hAnsi="Arial" w:cs="Arial"/>
          <w:sz w:val="24"/>
          <w:szCs w:val="24"/>
        </w:rPr>
        <w:t>k</w:t>
      </w:r>
      <w:r w:rsidR="0068602A">
        <w:rPr>
          <w:rFonts w:ascii="Arial" w:hAnsi="Arial" w:cs="Arial"/>
          <w:sz w:val="24"/>
          <w:szCs w:val="24"/>
        </w:rPr>
        <w:t>a</w:t>
      </w:r>
      <w:r w:rsidR="00B47455">
        <w:rPr>
          <w:rFonts w:ascii="Arial" w:hAnsi="Arial" w:cs="Arial"/>
          <w:sz w:val="24"/>
          <w:szCs w:val="24"/>
        </w:rPr>
        <w:t xml:space="preserve"> </w:t>
      </w:r>
      <w:r w:rsidRPr="009A31B7">
        <w:rPr>
          <w:rFonts w:ascii="Arial" w:hAnsi="Arial" w:cs="Arial"/>
          <w:sz w:val="24"/>
          <w:szCs w:val="24"/>
        </w:rPr>
        <w:t>i tužitelja.</w:t>
      </w:r>
    </w:p>
    <w:p w:rsidRPr="009A31B7" w:rsidR="00996BD7" w:rsidP="00490E50" w:rsidRDefault="00996BD7" w14:paraId="4810FA51" w14:textId="77777777">
      <w:pPr>
        <w:ind w:left="4248" w:firstLine="708"/>
        <w:jc w:val="both"/>
        <w:rPr>
          <w:rFonts w:ascii="Arial" w:hAnsi="Arial" w:cs="Arial"/>
          <w:sz w:val="24"/>
          <w:szCs w:val="24"/>
        </w:rPr>
      </w:pPr>
    </w:p>
    <w:p w:rsidRPr="009A31B7" w:rsidR="00996BD7" w:rsidP="00490E50" w:rsidRDefault="00996BD7" w14:paraId="4E5FD509" w14:textId="77777777">
      <w:pPr>
        <w:ind w:left="4248" w:firstLine="708"/>
        <w:jc w:val="both"/>
        <w:rPr>
          <w:rFonts w:ascii="Arial" w:hAnsi="Arial" w:cs="Arial"/>
          <w:sz w:val="24"/>
          <w:szCs w:val="24"/>
        </w:rPr>
      </w:pPr>
    </w:p>
    <w:p w:rsidR="00984A48" w:rsidP="00490E50" w:rsidRDefault="00D61D46" w14:paraId="4D7C8B6B" w14:textId="77777777">
      <w:pPr>
        <w:ind w:left="3540" w:firstLine="708"/>
        <w:jc w:val="both"/>
        <w:rPr>
          <w:rFonts w:ascii="Arial" w:hAnsi="Arial" w:cs="Arial"/>
          <w:b/>
          <w:sz w:val="24"/>
          <w:szCs w:val="24"/>
        </w:rPr>
      </w:pPr>
      <w:r w:rsidRPr="009A31B7">
        <w:rPr>
          <w:rFonts w:ascii="Arial" w:hAnsi="Arial" w:cs="Arial"/>
          <w:sz w:val="24"/>
          <w:szCs w:val="24"/>
        </w:rPr>
        <w:t xml:space="preserve"> </w:t>
      </w:r>
      <w:r w:rsidRPr="001B0D04" w:rsidR="00984A48">
        <w:rPr>
          <w:rFonts w:ascii="Arial" w:hAnsi="Arial" w:cs="Arial"/>
          <w:sz w:val="24"/>
          <w:szCs w:val="24"/>
        </w:rPr>
        <w:t xml:space="preserve">Za točnost </w:t>
      </w:r>
      <w:proofErr w:type="spellStart"/>
      <w:r w:rsidRPr="001B0D04" w:rsidR="00984A48">
        <w:rPr>
          <w:rFonts w:ascii="Arial" w:hAnsi="Arial" w:cs="Arial"/>
          <w:sz w:val="24"/>
          <w:szCs w:val="24"/>
        </w:rPr>
        <w:t>otpravka</w:t>
      </w:r>
      <w:proofErr w:type="spellEnd"/>
      <w:r w:rsidRPr="001B0D04" w:rsidR="00984A48">
        <w:rPr>
          <w:rFonts w:ascii="Arial" w:hAnsi="Arial" w:cs="Arial"/>
          <w:sz w:val="24"/>
          <w:szCs w:val="24"/>
        </w:rPr>
        <w:t xml:space="preserve"> – ovlašteni službenik</w:t>
      </w:r>
      <w:r w:rsidR="00984A48">
        <w:rPr>
          <w:rFonts w:ascii="Arial" w:hAnsi="Arial" w:cs="Arial"/>
          <w:sz w:val="24"/>
          <w:szCs w:val="24"/>
        </w:rPr>
        <w:t xml:space="preserve"> </w:t>
      </w:r>
      <w:r w:rsidR="00984A48">
        <w:rPr>
          <w:rFonts w:ascii="Arial" w:hAnsi="Arial" w:cs="Arial"/>
          <w:b/>
          <w:sz w:val="24"/>
          <w:szCs w:val="24"/>
        </w:rPr>
        <w:t xml:space="preserve">  </w:t>
      </w:r>
    </w:p>
    <w:p w:rsidRPr="001B0D04" w:rsidR="00984A48" w:rsidP="00490E50" w:rsidRDefault="00984A48" w14:paraId="3DFD56D9" w14:textId="77777777">
      <w:pPr>
        <w:ind w:left="3540" w:firstLine="708"/>
        <w:jc w:val="both"/>
        <w:rPr>
          <w:rFonts w:ascii="Arial" w:hAnsi="Arial" w:cs="Arial"/>
          <w:sz w:val="24"/>
          <w:szCs w:val="24"/>
        </w:rPr>
      </w:pPr>
      <w:r>
        <w:rPr>
          <w:rFonts w:ascii="Arial" w:hAnsi="Arial" w:cs="Arial"/>
          <w:b/>
          <w:sz w:val="24"/>
          <w:szCs w:val="24"/>
        </w:rPr>
        <w:t xml:space="preserve"> </w:t>
      </w:r>
      <w:r w:rsidRPr="001B0D04">
        <w:rPr>
          <w:rFonts w:ascii="Arial" w:hAnsi="Arial" w:cs="Arial"/>
          <w:sz w:val="24"/>
          <w:szCs w:val="24"/>
        </w:rPr>
        <w:t xml:space="preserve">Upraviteljica </w:t>
      </w:r>
      <w:r>
        <w:rPr>
          <w:rFonts w:ascii="Arial" w:hAnsi="Arial" w:cs="Arial"/>
          <w:sz w:val="24"/>
          <w:szCs w:val="24"/>
        </w:rPr>
        <w:t xml:space="preserve">zajedničke </w:t>
      </w:r>
      <w:r w:rsidRPr="001B0D04">
        <w:rPr>
          <w:rFonts w:ascii="Arial" w:hAnsi="Arial" w:cs="Arial"/>
          <w:sz w:val="24"/>
          <w:szCs w:val="24"/>
        </w:rPr>
        <w:t>sudske pisarnice</w:t>
      </w:r>
    </w:p>
    <w:p w:rsidR="00490E50" w:rsidP="00490E50" w:rsidRDefault="00984A48" w14:paraId="69DE7BD8" w14:textId="77777777">
      <w:pPr>
        <w:pStyle w:val="Naslov4"/>
        <w:rPr>
          <w:rFonts w:ascii="Arial" w:hAnsi="Arial" w:cs="Arial"/>
        </w:rPr>
      </w:pPr>
      <w:r w:rsidRPr="001B0D04">
        <w:rPr>
          <w:rFonts w:ascii="Arial" w:hAnsi="Arial" w:cs="Arial"/>
          <w:szCs w:val="24"/>
        </w:rPr>
        <w:tab/>
      </w:r>
      <w:r w:rsidRPr="001B0D04">
        <w:rPr>
          <w:rFonts w:ascii="Arial" w:hAnsi="Arial" w:cs="Arial"/>
          <w:szCs w:val="24"/>
        </w:rPr>
        <w:tab/>
      </w:r>
      <w:r w:rsidRPr="001B0D04">
        <w:rPr>
          <w:rFonts w:ascii="Arial" w:hAnsi="Arial" w:cs="Arial"/>
          <w:szCs w:val="24"/>
        </w:rPr>
        <w:tab/>
        <w:t xml:space="preserve">    </w:t>
      </w:r>
      <w:r>
        <w:rPr>
          <w:rFonts w:ascii="Arial" w:hAnsi="Arial" w:cs="Arial"/>
          <w:szCs w:val="24"/>
        </w:rPr>
        <w:t xml:space="preserve">   </w:t>
      </w:r>
      <w:r w:rsidRPr="001B0D04">
        <w:rPr>
          <w:rFonts w:ascii="Arial" w:hAnsi="Arial" w:cs="Arial"/>
          <w:szCs w:val="24"/>
        </w:rPr>
        <w:t xml:space="preserve">   </w:t>
      </w:r>
      <w:r>
        <w:rPr>
          <w:rFonts w:ascii="Arial" w:hAnsi="Arial" w:cs="Arial"/>
          <w:szCs w:val="24"/>
        </w:rPr>
        <w:t xml:space="preserve"> </w:t>
      </w:r>
      <w:r w:rsidRPr="00B61767">
        <w:rPr>
          <w:rFonts w:ascii="Arial" w:hAnsi="Arial" w:cs="Arial"/>
        </w:rPr>
        <w:t xml:space="preserve">            </w:t>
      </w:r>
      <w:r w:rsidRPr="00B61767">
        <w:rPr>
          <w:rFonts w:ascii="Arial" w:hAnsi="Arial" w:cs="Arial"/>
        </w:rPr>
        <w:tab/>
      </w:r>
      <w:r>
        <w:rPr>
          <w:rFonts w:ascii="Arial" w:hAnsi="Arial" w:cs="Arial"/>
        </w:rPr>
        <w:t xml:space="preserve">           </w:t>
      </w:r>
    </w:p>
    <w:p w:rsidRPr="003125DC" w:rsidR="00984A48" w:rsidP="00490E50" w:rsidRDefault="00984A48" w14:paraId="3AF9878B" w14:textId="31DF9832">
      <w:pPr>
        <w:pStyle w:val="Naslov4"/>
        <w:ind w:left="4248" w:firstLine="708"/>
        <w:rPr>
          <w:rFonts w:ascii="Arial" w:hAnsi="Arial" w:cs="Arial"/>
          <w:b/>
          <w:szCs w:val="24"/>
        </w:rPr>
      </w:pPr>
      <w:r>
        <w:rPr>
          <w:rFonts w:ascii="Arial" w:hAnsi="Arial" w:cs="Arial"/>
        </w:rPr>
        <w:t xml:space="preserve">       </w:t>
      </w:r>
      <w:r w:rsidRPr="003125DC">
        <w:rPr>
          <w:rFonts w:ascii="Arial" w:hAnsi="Arial" w:cs="Arial"/>
          <w:szCs w:val="24"/>
        </w:rPr>
        <w:t>Edita Vrkljan</w:t>
      </w:r>
      <w:r w:rsidRPr="003125DC">
        <w:rPr>
          <w:rFonts w:ascii="Arial" w:hAnsi="Arial" w:cs="Arial"/>
          <w:szCs w:val="24"/>
        </w:rPr>
        <w:tab/>
      </w:r>
    </w:p>
    <w:p w:rsidRPr="003125DC" w:rsidR="00984A48" w:rsidP="00490E50" w:rsidRDefault="00984A48" w14:paraId="11D1A8A1" w14:textId="77777777">
      <w:pPr>
        <w:rPr>
          <w:rFonts w:ascii="Arial" w:hAnsi="Arial" w:cs="Arial"/>
          <w:sz w:val="24"/>
          <w:szCs w:val="24"/>
        </w:rPr>
      </w:pPr>
      <w:r>
        <w:rPr>
          <w:rFonts w:ascii="Arial" w:hAnsi="Arial" w:cs="Arial"/>
          <w:sz w:val="24"/>
          <w:szCs w:val="24"/>
        </w:rPr>
        <w:t xml:space="preserve"> </w:t>
      </w:r>
    </w:p>
    <w:p w:rsidRPr="009A31B7" w:rsidR="00D673DB" w:rsidP="00490E50" w:rsidRDefault="00D673DB" w14:paraId="333EE6C1" w14:textId="77777777">
      <w:pPr>
        <w:ind w:left="4248"/>
        <w:jc w:val="both"/>
        <w:rPr>
          <w:rFonts w:ascii="Arial" w:hAnsi="Arial" w:cs="Arial"/>
        </w:rPr>
      </w:pPr>
    </w:p>
    <w:p w:rsidRPr="009A31B7" w:rsidR="00D673DB" w:rsidP="00490E50" w:rsidRDefault="00D673DB" w14:paraId="0F2751C8" w14:textId="77777777">
      <w:pPr>
        <w:rPr>
          <w:rFonts w:ascii="Arial" w:hAnsi="Arial" w:cs="Arial"/>
        </w:rPr>
      </w:pPr>
    </w:p>
    <w:p w:rsidRPr="009A31B7" w:rsidR="00D673DB" w:rsidP="00490E50" w:rsidRDefault="00D673DB" w14:paraId="72792D0F" w14:textId="77777777">
      <w:pPr>
        <w:rPr>
          <w:rFonts w:ascii="Arial" w:hAnsi="Arial" w:cs="Arial"/>
        </w:rPr>
      </w:pPr>
    </w:p>
    <w:p w:rsidRPr="009A31B7" w:rsidR="00D673DB" w:rsidP="00490E50" w:rsidRDefault="00D673DB" w14:paraId="2DC29CA0" w14:textId="77777777">
      <w:pPr>
        <w:rPr>
          <w:rFonts w:ascii="Arial" w:hAnsi="Arial" w:cs="Arial"/>
        </w:rPr>
      </w:pPr>
    </w:p>
    <w:p w:rsidRPr="009A31B7" w:rsidR="00D673DB" w:rsidP="00490E50" w:rsidRDefault="00D673DB" w14:paraId="1DFF697D" w14:textId="77777777">
      <w:pPr>
        <w:rPr>
          <w:rFonts w:ascii="Arial" w:hAnsi="Arial" w:cs="Arial"/>
        </w:rPr>
      </w:pPr>
    </w:p>
    <w:p w:rsidRPr="009A31B7" w:rsidR="00D673DB" w:rsidP="00490E50" w:rsidRDefault="00D673DB" w14:paraId="6A7E9F33" w14:textId="77777777">
      <w:pPr>
        <w:rPr>
          <w:rFonts w:ascii="Arial" w:hAnsi="Arial" w:cs="Arial"/>
        </w:rPr>
      </w:pPr>
    </w:p>
    <w:p w:rsidRPr="009A31B7" w:rsidR="00CE3D67" w:rsidP="00490E50" w:rsidRDefault="00CE3D67" w14:paraId="16AE499C" w14:textId="77777777">
      <w:pPr>
        <w:tabs>
          <w:tab w:val="left" w:pos="2835"/>
        </w:tabs>
        <w:rPr>
          <w:rFonts w:ascii="Arial" w:hAnsi="Arial" w:cs="Arial"/>
        </w:rPr>
      </w:pPr>
    </w:p>
    <w:sectPr w:rsidRPr="009A31B7" w:rsidR="00CE3D67" w:rsidSect="00490E50">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77446" w:rsidP="005B445F" w:rsidRDefault="00F77446" w14:paraId="4B8F5328" w14:textId="77777777">
      <w:r>
        <w:separator/>
      </w:r>
    </w:p>
  </w:endnote>
  <w:endnote w:type="continuationSeparator" w:id="0">
    <w:p w:rsidR="00F77446" w:rsidP="005B445F" w:rsidRDefault="00F77446" w14:paraId="4F0C0316"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77446" w:rsidP="005B445F" w:rsidRDefault="00F77446" w14:paraId="6D7ED614" w14:textId="77777777">
      <w:r>
        <w:separator/>
      </w:r>
    </w:p>
  </w:footnote>
  <w:footnote w:type="continuationSeparator" w:id="0">
    <w:p w:rsidR="00F77446" w:rsidP="005B445F" w:rsidRDefault="00F77446" w14:paraId="160BF9F7"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0697962"/>
      <w:docPartObj>
        <w:docPartGallery w:val="Page Numbers (Top of Page)"/>
        <w:docPartUnique/>
      </w:docPartObj>
    </w:sdtPr>
    <w:sdtEndPr>
      <w:rPr>
        <w:rFonts w:ascii="Arial" w:hAnsi="Arial" w:cs="Arial"/>
        <w:sz w:val="24"/>
        <w:szCs w:val="24"/>
      </w:rPr>
    </w:sdtEndPr>
    <w:sdtContent>
      <w:p w:rsidRPr="00490E50" w:rsidR="00490E50" w:rsidRDefault="00490E50" w14:paraId="4847214C" w14:textId="2A51000E">
        <w:pPr>
          <w:pStyle w:val="Zaglavlje"/>
          <w:jc w:val="center"/>
          <w:rPr>
            <w:rFonts w:ascii="Arial" w:hAnsi="Arial" w:cs="Arial"/>
            <w:sz w:val="24"/>
            <w:szCs w:val="24"/>
          </w:rPr>
        </w:pPr>
        <w:r w:rsidRPr="00490E50">
          <w:rPr>
            <w:rFonts w:ascii="Arial" w:hAnsi="Arial" w:cs="Arial"/>
            <w:sz w:val="24"/>
            <w:szCs w:val="24"/>
          </w:rPr>
          <w:fldChar w:fldCharType="begin"/>
        </w:r>
        <w:r w:rsidRPr="00490E50">
          <w:rPr>
            <w:rFonts w:ascii="Arial" w:hAnsi="Arial" w:cs="Arial"/>
            <w:sz w:val="24"/>
            <w:szCs w:val="24"/>
          </w:rPr>
          <w:instrText>PAGE   \* MERGEFORMAT</w:instrText>
        </w:r>
        <w:r w:rsidRPr="00490E50">
          <w:rPr>
            <w:rFonts w:ascii="Arial" w:hAnsi="Arial" w:cs="Arial"/>
            <w:sz w:val="24"/>
            <w:szCs w:val="24"/>
          </w:rPr>
          <w:fldChar w:fldCharType="separate"/>
        </w:r>
        <w:r w:rsidRPr="00490E50">
          <w:rPr>
            <w:rFonts w:ascii="Arial" w:hAnsi="Arial" w:cs="Arial"/>
            <w:sz w:val="24"/>
            <w:szCs w:val="24"/>
          </w:rPr>
          <w:t>2</w:t>
        </w:r>
        <w:r w:rsidRPr="00490E50">
          <w:rPr>
            <w:rFonts w:ascii="Arial" w:hAnsi="Arial" w:cs="Arial"/>
            <w:sz w:val="24"/>
            <w:szCs w:val="24"/>
          </w:rPr>
          <w:fldChar w:fldCharType="end"/>
        </w:r>
      </w:p>
    </w:sdtContent>
  </w:sdt>
  <w:p w:rsidR="00573044" w:rsidP="00490E50" w:rsidRDefault="00490E50" w14:paraId="0F7F03D2" w14:textId="56502050">
    <w:pPr>
      <w:jc w:val="right"/>
      <w:rPr>
        <w:rFonts w:ascii="Arial" w:hAnsi="Arial" w:cs="Arial"/>
        <w:sz w:val="24"/>
        <w:szCs w:val="24"/>
      </w:rPr>
    </w:pPr>
    <w:r>
      <w:rPr>
        <w:rFonts w:ascii="Arial" w:hAnsi="Arial" w:cs="Arial"/>
        <w:sz w:val="24"/>
        <w:szCs w:val="24"/>
      </w:rPr>
      <w:t>Broj: Ppž-9872/2024</w:t>
    </w:r>
  </w:p>
  <w:p w:rsidRPr="00490E50" w:rsidR="00490E50" w:rsidP="00490E50" w:rsidRDefault="00490E50" w14:paraId="2582E911" w14:textId="77777777">
    <w:pPr>
      <w:jc w:val="right"/>
      <w:rPr>
        <w:rFonts w:ascii="Arial" w:hAnsi="Arial" w:cs="Arial"/>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15D13"/>
    <w:multiLevelType w:val="hybridMultilevel"/>
    <w:tmpl w:val="A4B2EE10"/>
    <w:lvl w:ilvl="0" w:tplc="953E182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313C749D"/>
    <w:multiLevelType w:val="hybridMultilevel"/>
    <w:tmpl w:val="558443A4"/>
    <w:lvl w:ilvl="0" w:tplc="464E9C4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3FC650EA"/>
    <w:multiLevelType w:val="hybridMultilevel"/>
    <w:tmpl w:val="A066047A"/>
    <w:lvl w:ilvl="0" w:tplc="A08A3CF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49CA100B"/>
    <w:multiLevelType w:val="hybridMultilevel"/>
    <w:tmpl w:val="4CD2A80A"/>
    <w:lvl w:ilvl="0" w:tplc="4D588CBA">
      <w:numFmt w:val="bullet"/>
      <w:lvlText w:val="-"/>
      <w:lvlJc w:val="left"/>
      <w:pPr>
        <w:ind w:left="720" w:hanging="360"/>
      </w:pPr>
      <w:rPr>
        <w:rFonts w:hint="default" w:ascii="Arial" w:hAnsi="Arial" w:eastAsia="Batang"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500509C7"/>
    <w:multiLevelType w:val="hybridMultilevel"/>
    <w:tmpl w:val="F75C2C78"/>
    <w:lvl w:ilvl="0" w:tplc="77B4B29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54B32C54"/>
    <w:multiLevelType w:val="hybridMultilevel"/>
    <w:tmpl w:val="61243270"/>
    <w:lvl w:ilvl="0" w:tplc="D5A24BEE">
      <w:start w:val="1"/>
      <w:numFmt w:val="upperRoman"/>
      <w:lvlText w:val="%1."/>
      <w:lvlJc w:val="left"/>
      <w:pPr>
        <w:ind w:left="2130" w:hanging="141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defaultTabStop w:val="708"/>
  <w:hyphenationZone w:val="425"/>
  <w:characterSpacingControl w:val="doNotCompress"/>
  <w:hdrShapeDefaults>
    <o:shapedefaults spidmax="205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73DB"/>
    <w:rsid w:val="0000772C"/>
    <w:rsid w:val="00031116"/>
    <w:rsid w:val="00031BEB"/>
    <w:rsid w:val="00052BD5"/>
    <w:rsid w:val="000606A6"/>
    <w:rsid w:val="00083F8A"/>
    <w:rsid w:val="000A5CE2"/>
    <w:rsid w:val="000A6E20"/>
    <w:rsid w:val="000B6125"/>
    <w:rsid w:val="000D55A2"/>
    <w:rsid w:val="000E2BE1"/>
    <w:rsid w:val="000E5AEC"/>
    <w:rsid w:val="000F0C34"/>
    <w:rsid w:val="00104429"/>
    <w:rsid w:val="001164FB"/>
    <w:rsid w:val="00134E42"/>
    <w:rsid w:val="0013728C"/>
    <w:rsid w:val="00144E59"/>
    <w:rsid w:val="00151EFB"/>
    <w:rsid w:val="00161801"/>
    <w:rsid w:val="00174784"/>
    <w:rsid w:val="00183134"/>
    <w:rsid w:val="001A762D"/>
    <w:rsid w:val="001D252F"/>
    <w:rsid w:val="001D6874"/>
    <w:rsid w:val="001E5521"/>
    <w:rsid w:val="001F3F47"/>
    <w:rsid w:val="0020532A"/>
    <w:rsid w:val="00206E1F"/>
    <w:rsid w:val="00230B55"/>
    <w:rsid w:val="002410EE"/>
    <w:rsid w:val="00245BA0"/>
    <w:rsid w:val="002468AF"/>
    <w:rsid w:val="002534A3"/>
    <w:rsid w:val="002541A4"/>
    <w:rsid w:val="00255037"/>
    <w:rsid w:val="00262EBC"/>
    <w:rsid w:val="00270520"/>
    <w:rsid w:val="00284D7E"/>
    <w:rsid w:val="0029050C"/>
    <w:rsid w:val="002C1AC6"/>
    <w:rsid w:val="002C3C9F"/>
    <w:rsid w:val="002D7FDF"/>
    <w:rsid w:val="002F028C"/>
    <w:rsid w:val="003073EC"/>
    <w:rsid w:val="00314322"/>
    <w:rsid w:val="0031505F"/>
    <w:rsid w:val="00317609"/>
    <w:rsid w:val="003237FA"/>
    <w:rsid w:val="00323C52"/>
    <w:rsid w:val="003259B0"/>
    <w:rsid w:val="00333FD9"/>
    <w:rsid w:val="0033747B"/>
    <w:rsid w:val="003471EC"/>
    <w:rsid w:val="003507D5"/>
    <w:rsid w:val="003535D7"/>
    <w:rsid w:val="00361045"/>
    <w:rsid w:val="003669D3"/>
    <w:rsid w:val="0038476B"/>
    <w:rsid w:val="003C37D3"/>
    <w:rsid w:val="003C5169"/>
    <w:rsid w:val="003D27E0"/>
    <w:rsid w:val="003D6D01"/>
    <w:rsid w:val="003E41AA"/>
    <w:rsid w:val="003E4757"/>
    <w:rsid w:val="004003F1"/>
    <w:rsid w:val="00420696"/>
    <w:rsid w:val="00426C42"/>
    <w:rsid w:val="00431799"/>
    <w:rsid w:val="00431D36"/>
    <w:rsid w:val="0043262E"/>
    <w:rsid w:val="004515F4"/>
    <w:rsid w:val="00451ACB"/>
    <w:rsid w:val="00454DAE"/>
    <w:rsid w:val="00466EC0"/>
    <w:rsid w:val="00490E50"/>
    <w:rsid w:val="00492D5D"/>
    <w:rsid w:val="00497794"/>
    <w:rsid w:val="004A4A42"/>
    <w:rsid w:val="004C512F"/>
    <w:rsid w:val="004D52DB"/>
    <w:rsid w:val="004D62E3"/>
    <w:rsid w:val="004E2CA0"/>
    <w:rsid w:val="004E3968"/>
    <w:rsid w:val="004F29B1"/>
    <w:rsid w:val="00513A55"/>
    <w:rsid w:val="0052446F"/>
    <w:rsid w:val="00524BA9"/>
    <w:rsid w:val="00533DDF"/>
    <w:rsid w:val="0053557C"/>
    <w:rsid w:val="0055093D"/>
    <w:rsid w:val="005543F5"/>
    <w:rsid w:val="00573044"/>
    <w:rsid w:val="00584012"/>
    <w:rsid w:val="00585B20"/>
    <w:rsid w:val="005B445F"/>
    <w:rsid w:val="005B6A58"/>
    <w:rsid w:val="005C01F7"/>
    <w:rsid w:val="005C435D"/>
    <w:rsid w:val="005D5D2F"/>
    <w:rsid w:val="005E239E"/>
    <w:rsid w:val="005E32FE"/>
    <w:rsid w:val="005E591F"/>
    <w:rsid w:val="005F0FD4"/>
    <w:rsid w:val="005F6790"/>
    <w:rsid w:val="006111A4"/>
    <w:rsid w:val="006230C2"/>
    <w:rsid w:val="00625F33"/>
    <w:rsid w:val="006303E8"/>
    <w:rsid w:val="006408BB"/>
    <w:rsid w:val="00643C62"/>
    <w:rsid w:val="00667F9E"/>
    <w:rsid w:val="00685956"/>
    <w:rsid w:val="0068602A"/>
    <w:rsid w:val="00686C2E"/>
    <w:rsid w:val="00695C1C"/>
    <w:rsid w:val="006C0987"/>
    <w:rsid w:val="006E08DC"/>
    <w:rsid w:val="006F23C1"/>
    <w:rsid w:val="00726F88"/>
    <w:rsid w:val="0074624B"/>
    <w:rsid w:val="00751C6B"/>
    <w:rsid w:val="0076230A"/>
    <w:rsid w:val="0077495F"/>
    <w:rsid w:val="00775E96"/>
    <w:rsid w:val="007B47CB"/>
    <w:rsid w:val="00800726"/>
    <w:rsid w:val="00803002"/>
    <w:rsid w:val="00851DF3"/>
    <w:rsid w:val="008555BC"/>
    <w:rsid w:val="00856DE2"/>
    <w:rsid w:val="008672C1"/>
    <w:rsid w:val="00876712"/>
    <w:rsid w:val="008A0486"/>
    <w:rsid w:val="008A5859"/>
    <w:rsid w:val="008D27EE"/>
    <w:rsid w:val="008D5890"/>
    <w:rsid w:val="00900455"/>
    <w:rsid w:val="00904937"/>
    <w:rsid w:val="00914743"/>
    <w:rsid w:val="009160E6"/>
    <w:rsid w:val="009170D4"/>
    <w:rsid w:val="009341B4"/>
    <w:rsid w:val="00937DC0"/>
    <w:rsid w:val="00940DEA"/>
    <w:rsid w:val="00945BAB"/>
    <w:rsid w:val="0095711D"/>
    <w:rsid w:val="00961811"/>
    <w:rsid w:val="00966DA9"/>
    <w:rsid w:val="00977A13"/>
    <w:rsid w:val="00984A48"/>
    <w:rsid w:val="00996BD7"/>
    <w:rsid w:val="00996C2E"/>
    <w:rsid w:val="009A31B7"/>
    <w:rsid w:val="009A40EF"/>
    <w:rsid w:val="009D3F54"/>
    <w:rsid w:val="009D5FF6"/>
    <w:rsid w:val="00A03CAB"/>
    <w:rsid w:val="00A2300A"/>
    <w:rsid w:val="00A503D4"/>
    <w:rsid w:val="00A504F2"/>
    <w:rsid w:val="00A6708F"/>
    <w:rsid w:val="00A9783E"/>
    <w:rsid w:val="00AA7F41"/>
    <w:rsid w:val="00AB3C9E"/>
    <w:rsid w:val="00AC1CC1"/>
    <w:rsid w:val="00AC6CEA"/>
    <w:rsid w:val="00AD4427"/>
    <w:rsid w:val="00AD57AC"/>
    <w:rsid w:val="00AF30DF"/>
    <w:rsid w:val="00B07183"/>
    <w:rsid w:val="00B138EE"/>
    <w:rsid w:val="00B21C28"/>
    <w:rsid w:val="00B23E4B"/>
    <w:rsid w:val="00B31D0B"/>
    <w:rsid w:val="00B34AF8"/>
    <w:rsid w:val="00B35F03"/>
    <w:rsid w:val="00B37646"/>
    <w:rsid w:val="00B47455"/>
    <w:rsid w:val="00B53ABF"/>
    <w:rsid w:val="00B574D5"/>
    <w:rsid w:val="00B675F8"/>
    <w:rsid w:val="00B80419"/>
    <w:rsid w:val="00B84D31"/>
    <w:rsid w:val="00BB20DA"/>
    <w:rsid w:val="00BE182C"/>
    <w:rsid w:val="00BF0043"/>
    <w:rsid w:val="00C04AA9"/>
    <w:rsid w:val="00C05449"/>
    <w:rsid w:val="00C10EEC"/>
    <w:rsid w:val="00C145A1"/>
    <w:rsid w:val="00C24DE6"/>
    <w:rsid w:val="00C42C9E"/>
    <w:rsid w:val="00C4795F"/>
    <w:rsid w:val="00C61E7C"/>
    <w:rsid w:val="00C65C9B"/>
    <w:rsid w:val="00C77CBE"/>
    <w:rsid w:val="00C8549B"/>
    <w:rsid w:val="00C925EB"/>
    <w:rsid w:val="00C95C86"/>
    <w:rsid w:val="00CB2857"/>
    <w:rsid w:val="00CC151F"/>
    <w:rsid w:val="00CC19C7"/>
    <w:rsid w:val="00CC2D86"/>
    <w:rsid w:val="00CC4FC9"/>
    <w:rsid w:val="00CD0CF2"/>
    <w:rsid w:val="00CE3D67"/>
    <w:rsid w:val="00D11F00"/>
    <w:rsid w:val="00D21F4C"/>
    <w:rsid w:val="00D43527"/>
    <w:rsid w:val="00D61D46"/>
    <w:rsid w:val="00D673DB"/>
    <w:rsid w:val="00D750B0"/>
    <w:rsid w:val="00D87B3B"/>
    <w:rsid w:val="00D9158F"/>
    <w:rsid w:val="00DB3660"/>
    <w:rsid w:val="00DB6058"/>
    <w:rsid w:val="00DC5A54"/>
    <w:rsid w:val="00DD5382"/>
    <w:rsid w:val="00DF5C8D"/>
    <w:rsid w:val="00E008ED"/>
    <w:rsid w:val="00E034D8"/>
    <w:rsid w:val="00E32EE9"/>
    <w:rsid w:val="00E45C06"/>
    <w:rsid w:val="00E47530"/>
    <w:rsid w:val="00E5211C"/>
    <w:rsid w:val="00E57663"/>
    <w:rsid w:val="00E62216"/>
    <w:rsid w:val="00E63C51"/>
    <w:rsid w:val="00E6562C"/>
    <w:rsid w:val="00E708A2"/>
    <w:rsid w:val="00E8470A"/>
    <w:rsid w:val="00E91853"/>
    <w:rsid w:val="00E9288E"/>
    <w:rsid w:val="00EB3F2F"/>
    <w:rsid w:val="00EB48A2"/>
    <w:rsid w:val="00EB549E"/>
    <w:rsid w:val="00EE07D3"/>
    <w:rsid w:val="00F03902"/>
    <w:rsid w:val="00F15DC8"/>
    <w:rsid w:val="00F16696"/>
    <w:rsid w:val="00F216D6"/>
    <w:rsid w:val="00F24FEB"/>
    <w:rsid w:val="00F26E0B"/>
    <w:rsid w:val="00F34D70"/>
    <w:rsid w:val="00F44FB9"/>
    <w:rsid w:val="00F452EE"/>
    <w:rsid w:val="00F511CC"/>
    <w:rsid w:val="00F61021"/>
    <w:rsid w:val="00F66B9F"/>
    <w:rsid w:val="00F70370"/>
    <w:rsid w:val="00F77446"/>
    <w:rsid w:val="00F82D8C"/>
    <w:rsid w:val="00F82E44"/>
    <w:rsid w:val="00F93F92"/>
    <w:rsid w:val="00FC34D0"/>
    <w:rsid w:val="00FC4C94"/>
    <w:rsid w:val="00FD55A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1" v:ext="edit"/>
    <o:shapelayout v:ext="edit">
      <o:idmap data="2" v:ext="edit"/>
    </o:shapelayout>
  </w:shapeDefaults>
  <w:decimalSymbol w:val=","/>
  <w:listSeparator w:val=";"/>
  <w14:docId w14:val="708CF80C"/>
  <w15:docId w15:val="{4F1D97CB-BEB6-42AC-9C50-77CDDCAD128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0" w:qFormat="true"/>
    <w:lsdException w:name="heading 2" w:uiPriority="0" w:semiHidden="true" w:unhideWhenUsed="true" w:qFormat="true"/>
    <w:lsdException w:name="heading 3" w:uiPriority="9" w:semiHidden="true" w:unhideWhenUsed="true" w:qFormat="true"/>
    <w:lsdException w:name="heading 4" w:uiPriority="0" w:semiHidden="true" w:unhideWhenUsed="true" w:qFormat="true"/>
    <w:lsdException w:name="heading 5" w:uiPriority="0"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D673DB"/>
    <w:pPr>
      <w:spacing w:after="0" w:line="240" w:lineRule="auto"/>
    </w:pPr>
    <w:rPr>
      <w:rFonts w:ascii="Times New Roman" w:hAnsi="Times New Roman" w:eastAsia="Times New Roman" w:cs="Times New Roman"/>
      <w:sz w:val="20"/>
      <w:szCs w:val="20"/>
      <w:lang w:eastAsia="hr-HR"/>
    </w:rPr>
  </w:style>
  <w:style w:type="paragraph" w:styleId="Naslov1">
    <w:name w:val="heading 1"/>
    <w:basedOn w:val="Normal"/>
    <w:next w:val="Normal"/>
    <w:link w:val="Naslov1Char"/>
    <w:qFormat/>
    <w:rsid w:val="00D673DB"/>
    <w:pPr>
      <w:keepNext/>
      <w:outlineLvl w:val="0"/>
    </w:pPr>
    <w:rPr>
      <w:b/>
    </w:rPr>
  </w:style>
  <w:style w:type="paragraph" w:styleId="Naslov2">
    <w:name w:val="heading 2"/>
    <w:basedOn w:val="Normal"/>
    <w:next w:val="Normal"/>
    <w:link w:val="Naslov2Char"/>
    <w:semiHidden/>
    <w:unhideWhenUsed/>
    <w:qFormat/>
    <w:rsid w:val="00D673DB"/>
    <w:pPr>
      <w:keepNext/>
      <w:jc w:val="center"/>
      <w:outlineLvl w:val="1"/>
    </w:pPr>
    <w:rPr>
      <w:b/>
      <w:sz w:val="24"/>
    </w:rPr>
  </w:style>
  <w:style w:type="paragraph" w:styleId="Naslov4">
    <w:name w:val="heading 4"/>
    <w:basedOn w:val="Normal"/>
    <w:next w:val="Normal"/>
    <w:link w:val="Naslov4Char"/>
    <w:semiHidden/>
    <w:unhideWhenUsed/>
    <w:qFormat/>
    <w:rsid w:val="00D673DB"/>
    <w:pPr>
      <w:keepNext/>
      <w:jc w:val="both"/>
      <w:outlineLvl w:val="3"/>
    </w:pPr>
    <w:rPr>
      <w:sz w:val="24"/>
    </w:rPr>
  </w:style>
  <w:style w:type="paragraph" w:styleId="Naslov5">
    <w:name w:val="heading 5"/>
    <w:basedOn w:val="Normal"/>
    <w:next w:val="Normal"/>
    <w:link w:val="Naslov5Char"/>
    <w:semiHidden/>
    <w:unhideWhenUsed/>
    <w:qFormat/>
    <w:rsid w:val="00D673DB"/>
    <w:pPr>
      <w:keepNext/>
      <w:ind w:firstLine="720"/>
      <w:jc w:val="center"/>
      <w:outlineLvl w:val="4"/>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D673DB"/>
    <w:rPr>
      <w:rFonts w:ascii="Times New Roman" w:hAnsi="Times New Roman" w:eastAsia="Times New Roman" w:cs="Times New Roman"/>
      <w:b/>
      <w:sz w:val="20"/>
      <w:szCs w:val="20"/>
      <w:lang w:eastAsia="hr-HR"/>
    </w:rPr>
  </w:style>
  <w:style w:type="character" w:styleId="Naslov2Char" w:customStyle="true">
    <w:name w:val="Naslov 2 Char"/>
    <w:basedOn w:val="Zadanifontodlomka"/>
    <w:link w:val="Naslov2"/>
    <w:semiHidden/>
    <w:rsid w:val="00D673DB"/>
    <w:rPr>
      <w:rFonts w:ascii="Times New Roman" w:hAnsi="Times New Roman" w:eastAsia="Times New Roman" w:cs="Times New Roman"/>
      <w:b/>
      <w:sz w:val="24"/>
      <w:szCs w:val="20"/>
      <w:lang w:eastAsia="hr-HR"/>
    </w:rPr>
  </w:style>
  <w:style w:type="character" w:styleId="Naslov4Char" w:customStyle="true">
    <w:name w:val="Naslov 4 Char"/>
    <w:basedOn w:val="Zadanifontodlomka"/>
    <w:link w:val="Naslov4"/>
    <w:semiHidden/>
    <w:rsid w:val="00D673DB"/>
    <w:rPr>
      <w:rFonts w:ascii="Times New Roman" w:hAnsi="Times New Roman" w:eastAsia="Times New Roman" w:cs="Times New Roman"/>
      <w:sz w:val="24"/>
      <w:szCs w:val="20"/>
      <w:lang w:eastAsia="hr-HR"/>
    </w:rPr>
  </w:style>
  <w:style w:type="character" w:styleId="Naslov5Char" w:customStyle="true">
    <w:name w:val="Naslov 5 Char"/>
    <w:basedOn w:val="Zadanifontodlomka"/>
    <w:link w:val="Naslov5"/>
    <w:semiHidden/>
    <w:rsid w:val="00D673DB"/>
    <w:rPr>
      <w:rFonts w:ascii="Times New Roman" w:hAnsi="Times New Roman" w:eastAsia="Times New Roman" w:cs="Times New Roman"/>
      <w:sz w:val="24"/>
      <w:szCs w:val="20"/>
      <w:lang w:eastAsia="hr-HR"/>
    </w:rPr>
  </w:style>
  <w:style w:type="paragraph" w:styleId="Zaglavlje">
    <w:name w:val="header"/>
    <w:basedOn w:val="Normal"/>
    <w:link w:val="ZaglavljeChar"/>
    <w:uiPriority w:val="99"/>
    <w:unhideWhenUsed/>
    <w:rsid w:val="00D673DB"/>
    <w:pPr>
      <w:tabs>
        <w:tab w:val="center" w:pos="4153"/>
        <w:tab w:val="right" w:pos="8306"/>
      </w:tabs>
    </w:pPr>
  </w:style>
  <w:style w:type="character" w:styleId="ZaglavljeChar" w:customStyle="true">
    <w:name w:val="Zaglavlje Char"/>
    <w:basedOn w:val="Zadanifontodlomka"/>
    <w:link w:val="Zaglavlje"/>
    <w:uiPriority w:val="99"/>
    <w:rsid w:val="00D673DB"/>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5B445F"/>
    <w:pPr>
      <w:tabs>
        <w:tab w:val="center" w:pos="4536"/>
        <w:tab w:val="right" w:pos="9072"/>
      </w:tabs>
    </w:pPr>
  </w:style>
  <w:style w:type="character" w:styleId="PodnojeChar" w:customStyle="true">
    <w:name w:val="Podnožje Char"/>
    <w:basedOn w:val="Zadanifontodlomka"/>
    <w:link w:val="Podnoje"/>
    <w:uiPriority w:val="99"/>
    <w:rsid w:val="005B445F"/>
    <w:rPr>
      <w:rFonts w:ascii="Times New Roman" w:hAnsi="Times New Roman" w:eastAsia="Times New Roman" w:cs="Times New Roman"/>
      <w:sz w:val="20"/>
      <w:szCs w:val="20"/>
      <w:lang w:eastAsia="hr-HR"/>
    </w:rPr>
  </w:style>
  <w:style w:type="paragraph" w:styleId="Odlomakpopisa">
    <w:name w:val="List Paragraph"/>
    <w:basedOn w:val="Normal"/>
    <w:uiPriority w:val="34"/>
    <w:qFormat/>
    <w:rsid w:val="00533DDF"/>
    <w:pPr>
      <w:ind w:left="720"/>
      <w:contextualSpacing/>
    </w:pPr>
  </w:style>
  <w:style w:type="paragraph" w:styleId="Tekstfusnote">
    <w:name w:val="footnote text"/>
    <w:basedOn w:val="Normal"/>
    <w:link w:val="TekstfusnoteChar"/>
    <w:uiPriority w:val="99"/>
    <w:unhideWhenUsed/>
    <w:rsid w:val="0052446F"/>
  </w:style>
  <w:style w:type="character" w:styleId="TekstfusnoteChar" w:customStyle="true">
    <w:name w:val="Tekst fusnote Char"/>
    <w:basedOn w:val="Zadanifontodlomka"/>
    <w:link w:val="Tekstfusnote"/>
    <w:uiPriority w:val="99"/>
    <w:rsid w:val="0052446F"/>
    <w:rPr>
      <w:rFonts w:ascii="Times New Roman" w:hAnsi="Times New Roman" w:eastAsia="Times New Roman" w:cs="Times New Roman"/>
      <w:sz w:val="20"/>
      <w:szCs w:val="20"/>
      <w:lang w:eastAsia="hr-HR"/>
    </w:rPr>
  </w:style>
  <w:style w:type="character" w:styleId="Naglaeno">
    <w:name w:val="Strong"/>
    <w:basedOn w:val="Zadanifontodlomka"/>
    <w:uiPriority w:val="22"/>
    <w:qFormat/>
    <w:rsid w:val="0052446F"/>
    <w:rPr>
      <w:b/>
      <w:bCs/>
    </w:rPr>
  </w:style>
  <w:style w:type="paragraph" w:styleId="Tijeloteksta">
    <w:name w:val="Body Text"/>
    <w:basedOn w:val="Normal"/>
    <w:link w:val="TijelotekstaChar"/>
    <w:rsid w:val="00D9158F"/>
    <w:pPr>
      <w:spacing w:line="360" w:lineRule="auto"/>
      <w:jc w:val="both"/>
    </w:pPr>
    <w:rPr>
      <w:sz w:val="24"/>
      <w:szCs w:val="24"/>
    </w:rPr>
  </w:style>
  <w:style w:type="character" w:styleId="TijelotekstaChar" w:customStyle="true">
    <w:name w:val="Tijelo teksta Char"/>
    <w:basedOn w:val="Zadanifontodlomka"/>
    <w:link w:val="Tijeloteksta"/>
    <w:rsid w:val="00D9158F"/>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0D55A2"/>
    <w:rPr>
      <w:color w:val="808080"/>
      <w:bdr w:val="none" w:color="auto" w:sz="0" w:space="0"/>
      <w:shd w:val="clear" w:color="auto" w:fill="auto"/>
    </w:rPr>
  </w:style>
  <w:style w:type="character" w:styleId="eSPISCCParagraphDefaultFont" w:customStyle="true">
    <w:name w:val="eSPIS_CC_Paragraph Default Font"/>
    <w:basedOn w:val="Zadanifontodlomka"/>
    <w:rsid w:val="000D55A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D55A2"/>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0D55A2"/>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0D55A2"/>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2452736">
      <w:bodyDiv w:val="true"/>
      <w:marLeft w:val="0"/>
      <w:marRight w:val="0"/>
      <w:marTop w:val="0"/>
      <w:marBottom w:val="0"/>
      <w:divBdr>
        <w:top w:val="none" w:color="auto" w:sz="0" w:space="0"/>
        <w:left w:val="none" w:color="auto" w:sz="0" w:space="0"/>
        <w:bottom w:val="none" w:color="auto" w:sz="0" w:space="0"/>
        <w:right w:val="none" w:color="auto" w:sz="0" w:space="0"/>
      </w:divBdr>
    </w:div>
    <w:div w:id="18356064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embeddings/oleObject1.bin" Type="http://schemas.openxmlformats.org/officeDocument/2006/relationships/oleObject" Id="rId10"/><Relationship Target="styles.xml" Type="http://schemas.openxmlformats.org/officeDocument/2006/relationships/styles" Id="rId4"/><Relationship Target="media/image1.wmf"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8. svibnja 2026.</izvorni_sadrzaj>
    <derivirana_varijabla naziv="DomainObject.DatumDonosenjaOdluke_1">8.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Ppž-9872/2024-2</izvorni_sadrzaj>
    <derivirana_varijabla naziv="DomainObject.Oznaka_1">Ppž-9872/2024-2</derivirana_varijabla>
  </DomainObject.Oznaka>
  <DomainObject.DonositeljOdluke.Ime>
    <izvorni_sadrzaj>Emina</izvorni_sadrzaj>
    <derivirana_varijabla naziv="DomainObject.DonositeljOdluke.Ime_1">Emina</derivirana_varijabla>
  </DomainObject.DonositeljOdluke.Ime>
  <DomainObject.DonositeljOdluke.Prezime>
    <izvorni_sadrzaj>Bašić</izvorni_sadrzaj>
    <derivirana_varijabla naziv="DomainObject.DonositeljOdluke.Prezime_1">Bašić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9872</izvorni_sadrzaj>
    <derivirana_varijabla naziv="DomainObject.Predmet.Broj_1">9872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2024.</izvorni_sadrzaj>
    <derivirana_varijabla naziv="DomainObject.Predmet.DatumOsnivanja_1">14. studenog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svibnja 2026.</izvorni_sadrzaj>
    <derivirana_varijabla naziv="DomainObject.Predmet.DatumRjesavanja_1">15. svibnja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Emina Bašić</izvorni_sadrzaj>
    <derivirana_varijabla naziv="DomainObject.Predmet.Izvjestitelj_1">Emina Bašić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23. prosinca 1996.</izvorni_sadrzaj>
    <derivirana_varijabla naziv="DomainObject.Predmet.OkrivljenikFizickaOsoba.DatumRodjenja_1">23. prosinca 1996.</derivirana_varijabla>
  </DomainObject.Predmet.OkrivljenikFizickaOsoba.DatumRodjenja>
  <DomainObject.Predmet.OkrivljenikFizickaOsoba.DatumRodjenjaFormated>
    <izvorni_sadrzaj>23.12.1996.</izvorni_sadrzaj>
    <derivirana_varijabla naziv="DomainObject.Predmet.OkrivljenikFizickaOsoba.DatumRodjenjaFormated_1">23.12.1996.</derivirana_varijabla>
  </DomainObject.Predmet.OkrivljenikFizickaOsoba.DatumRodjenjaFormated>
  <DomainObject.Predmet.OkrivljenikFizickaOsoba.Ime>
    <izvorni_sadrzaj>Ivan</izvorni_sadrzaj>
    <derivirana_varijabla naziv="DomainObject.Predmet.OkrivljenikFizickaOsoba.Ime_1">Ivan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Ivan Karas</izvorni_sadrzaj>
    <derivirana_varijabla naziv="DomainObject.Predmet.OkrivljenikFizickaOsoba.Naziv_1">Ivan Karas</derivirana_varijabla>
  </DomainObject.Predmet.OkrivljenikFizickaOsoba.Naziv>
  <DomainObject.Predmet.OkrivljenikFizickaOsoba.Prezime>
    <izvorni_sadrzaj>Karas</izvorni_sadrzaj>
    <derivirana_varijabla naziv="DomainObject.Predmet.OkrivljenikFizickaOsoba.Prezime_1">Karas</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39952584999</izvorni_sadrzaj>
    <derivirana_varijabla naziv="DomainObject.Predmet.OkrivljenikFizickaOsoba.Oib_1">39952584999</derivirana_varijabla>
  </DomainObject.Predmet.OkrivljenikFizickaOsoba.Oib>
  <DomainObject.Predmet.Opis>
    <izvorni_sadrzaj>vraćanje oduzetog predmeta</izvorni_sadrzaj>
    <derivirana_varijabla naziv="DomainObject.Predmet.Opis_1">vraćanje oduzetog predmeta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Ppž-9872/2024</izvorni_sadrzaj>
    <derivirana_varijabla naziv="DomainObject.Predmet.OznakaBroj_1">Ppž-9872/2024</derivirana_varijabla>
  </DomainObject.Predmet.OznakaBroj>
  <DomainObject.Predmet.OznakaBrojOptuznogAkta>
    <izvorni_sadrzaj/>
    <derivirana_varijabla naziv="DomainObject.Predmet.OznakaBrojOptuznogAkta_1"/>
  </DomainObject.Predmet.OznakaBrojOptuznogAkta>
  <DomainObject.Predmet.PredmetRijesio.Ime>
    <izvorni_sadrzaj>Emina</izvorni_sadrzaj>
    <derivirana_varijabla naziv="DomainObject.Predmet.PredmetRijesio.Ime_1">Emina</derivirana_varijabla>
  </DomainObject.Predmet.PredmetRijesio.Ime>
  <DomainObject.Predmet.PredmetRijesio.Oib>
    <izvorni_sadrzaj>74440816033</izvorni_sadrzaj>
    <derivirana_varijabla naziv="DomainObject.Predmet.PredmetRijesio.Oib_1">74440816033</derivirana_varijabla>
  </DomainObject.Predmet.PredmetRijesio.Oib>
  <DomainObject.Predmet.PredmetRijesio.Prezime>
    <izvorni_sadrzaj>Bašić</izvorni_sadrzaj>
    <derivirana_varijabla naziv="DomainObject.Predmet.PredmetRijesio.Prezime_1">Bašić</derivirana_varijabla>
  </DomainObject.Predmet.PredmetRijesio.Prezime>
  <DomainObject.Predmet.PrimjedbaSuca>
    <izvorni_sadrzaj/>
    <derivirana_varijabla naziv="DomainObject.Predmet.PrimjedbaSuca_1"/>
  </DomainObject.Predmet.PrimjedbaSuca>
  <DomainObject.Predmet.ProtustrankaFormated>
    <izvorni_sadrzaj>  Ivan Karas</izvorni_sadrzaj>
    <derivirana_varijabla naziv="DomainObject.Predmet.ProtustrankaFormated_1">  Ivan Karas</derivirana_varijabla>
  </DomainObject.Predmet.ProtustrankaFormated>
  <DomainObject.Predmet.ProtustrankaFormatedOIB>
    <izvorni_sadrzaj>  Ivan Karas, OIB 39952584999</izvorni_sadrzaj>
    <derivirana_varijabla naziv="DomainObject.Predmet.ProtustrankaFormatedOIB_1">  Ivan Karas, OIB 39952584999</derivirana_varijabla>
  </DomainObject.Predmet.ProtustrankaFormatedOIB>
  <DomainObject.Predmet.ProtustrankaFormatedWithAdress>
    <izvorni_sadrzaj> Ivan Karas, Blatnica Pokupska 5, 47000 Blatnica Pokupska</izvorni_sadrzaj>
    <derivirana_varijabla naziv="DomainObject.Predmet.ProtustrankaFormatedWithAdress_1"> Ivan Karas, Blatnica Pokupska 5, 47000 Blatnica Pokupska</derivirana_varijabla>
  </DomainObject.Predmet.ProtustrankaFormatedWithAdress>
  <DomainObject.Predmet.ProtustrankaFormatedWithAdressOIB>
    <izvorni_sadrzaj> Ivan Karas, OIB 39952584999, Blatnica Pokupska 5, 47000 Blatnica Pokupska</izvorni_sadrzaj>
    <derivirana_varijabla naziv="DomainObject.Predmet.ProtustrankaFormatedWithAdressOIB_1"> Ivan Karas, OIB 39952584999, Blatnica Pokupska 5, 47000 Blatnica Pokupska</derivirana_varijabla>
  </DomainObject.Predmet.ProtustrankaFormatedWithAdressOIB>
  <DomainObject.Predmet.ProtustrankaWithAdress>
    <izvorni_sadrzaj>Ivan Karas Blatnica Pokupska 5, 47000 Blatnica Pokupska</izvorni_sadrzaj>
    <derivirana_varijabla naziv="DomainObject.Predmet.ProtustrankaWithAdress_1">Ivan Karas Blatnica Pokupska 5, 47000 Blatnica Pokupska</derivirana_varijabla>
  </DomainObject.Predmet.ProtustrankaWithAdress>
  <DomainObject.Predmet.ProtustrankaWithAdressOIB>
    <izvorni_sadrzaj>Ivan Karas, OIB 39952584999, Blatnica Pokupska 5, 47000 Blatnica Pokupska</izvorni_sadrzaj>
    <derivirana_varijabla naziv="DomainObject.Predmet.ProtustrankaWithAdressOIB_1">Ivan Karas, OIB 39952584999, Blatnica Pokupska 5, 47000 Blatnica Pokupska</derivirana_varijabla>
  </DomainObject.Predmet.ProtustrankaWithAdressOIB>
  <DomainObject.Predmet.ProtustrankaNazivFormated>
    <izvorni_sadrzaj>Ivan Karas</izvorni_sadrzaj>
    <derivirana_varijabla naziv="DomainObject.Predmet.ProtustrankaNazivFormated_1">Ivan Karas</derivirana_varijabla>
  </DomainObject.Predmet.ProtustrankaNazivFormated>
  <DomainObject.Predmet.ProtustrankaNazivFormatedOIB>
    <izvorni_sadrzaj>Ivan Karas, OIB 39952584999</izvorni_sadrzaj>
    <derivirana_varijabla naziv="DomainObject.Predmet.ProtustrankaNazivFormatedOIB_1">Ivan Karas, OIB 39952584999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Vijeće za Javni red i mir i javnu sigurnost</izvorni_sadrzaj>
    <derivirana_varijabla naziv="DomainObject.Predmet.Referada.Naziv_1">3.  Vijeće za Javni red i mir i javnu sigurnost</derivirana_varijabla>
  </DomainObject.Predmet.Referada.Naziv>
  <DomainObject.Predmet.Referada.Oznaka>
    <izvorni_sadrzaj>VPSOJRMVIJ3</izvorni_sadrzaj>
    <derivirana_varijabla naziv="DomainObject.Predmet.Referada.Oznaka_1">VPSOJRMVIJ3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prekršajni sud Republike Hrvatske</izvorni_sadrzaj>
    <derivirana_varijabla naziv="DomainObject.Predmet.Referada.Sud.Naziv_1">Visoki prekršajni sud Republike Hrvatske</derivirana_varijabla>
  </DomainObject.Predmet.Referada.Sud.Naziv>
  <DomainObject.Predmet.Referada.Sudac>
    <izvorni_sadrzaj>Emina Bašić</izvorni_sadrzaj>
    <derivirana_varijabla naziv="DomainObject.Predmet.Referada.Sudac_1">Emina Bašić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prekršajni sud u Splitu; I. Policijska postaja Split</izvorni_sadrzaj>
    <derivirana_varijabla naziv="DomainObject.Predmet.StrankaFormated_1">  Općinski prekršajni sud u Splitu; I. Policijska postaja Split</derivirana_varijabla>
  </DomainObject.Predmet.StrankaFormated>
  <DomainObject.Predmet.StrankaFormatedOIB>
    <izvorni_sadrzaj>  Općinski prekršajni sud u Splitu, OIB 38198969688; I. Policijska postaja Split</izvorni_sadrzaj>
    <derivirana_varijabla naziv="DomainObject.Predmet.StrankaFormatedOIB_1">  Općinski prekršajni sud u Splitu, OIB 38198969688; I. Policijska postaja Split</derivirana_varijabla>
  </DomainObject.Predmet.StrankaFormatedOIB>
  <DomainObject.Predmet.StrankaFormatedWithAdress>
    <izvorni_sadrzaj> Općinski prekršajni sud u Splitu, Ul. Domovinskog rata 4 / III, 21000 Split; I. Policijska postaja Split, Mike Tripala 6, 21000 Split</izvorni_sadrzaj>
    <derivirana_varijabla naziv="DomainObject.Predmet.StrankaFormatedWithAdress_1"> Općinski prekršajni sud u Splitu, Ul. Domovinskog rata 4 / III, 21000 Split; I. Policijska postaja Split, Mike Tripala 6, 21000 Split</derivirana_varijabla>
  </DomainObject.Predmet.StrankaFormatedWithAdress>
  <DomainObject.Predmet.StrankaFormatedWithAdressOIB>
    <izvorni_sadrzaj> Općinski prekršajni sud u Splitu, OIB 38198969688, Ul. Domovinskog rata 4 / III, 21000 Split; I. Policijska postaja Split, Mike Tripala 6, 21000 Split</izvorni_sadrzaj>
    <derivirana_varijabla naziv="DomainObject.Predmet.StrankaFormatedWithAdressOIB_1"> Općinski prekršajni sud u Splitu, OIB 38198969688, Ul. Domovinskog rata 4 / III, 21000 Split; I. Policijska postaja Split, Mike Tripala 6, 21000 Split</derivirana_varijabla>
  </DomainObject.Predmet.StrankaFormatedWithAdressOIB>
  <DomainObject.Predmet.StrankaWithAdress>
    <izvorni_sadrzaj>Općinski prekršajni sud u Splitu Ul. Domovinskog rata 4 / III,21000 Split,I. Policijska postaja Split Mike Tripala 6,21000 Split</izvorni_sadrzaj>
    <derivirana_varijabla naziv="DomainObject.Predmet.StrankaWithAdress_1">Općinski prekršajni sud u Splitu Ul. Domovinskog rata 4 / III,21000 Split,I. Policijska postaja Split Mike Tripala 6,21000 Split</derivirana_varijabla>
  </DomainObject.Predmet.StrankaWithAdress>
  <DomainObject.Predmet.StrankaWithAdressOIB>
    <izvorni_sadrzaj>Općinski prekršajni sud u Splitu, OIB 38198969688, Ul. Domovinskog rata 4 / III,21000 Split,I. Policijska postaja Split, Mike Tripala 6,21000 Split</izvorni_sadrzaj>
    <derivirana_varijabla naziv="DomainObject.Predmet.StrankaWithAdressOIB_1">Općinski prekršajni sud u Splitu, OIB 38198969688, Ul. Domovinskog rata 4 / III,21000 Split,I. Policijska postaja Split, Mike Tripala 6,21000 Split</derivirana_varijabla>
  </DomainObject.Predmet.StrankaWithAdressOIB>
  <DomainObject.Predmet.StrankaNazivFormated>
    <izvorni_sadrzaj>Općinski prekršajni sud u Splitu,I. Policijska postaja Split</izvorni_sadrzaj>
    <derivirana_varijabla naziv="DomainObject.Predmet.StrankaNazivFormated_1">Općinski prekršajni sud u Splitu,I. Policijska postaja Split</derivirana_varijabla>
  </DomainObject.Predmet.StrankaNazivFormated>
  <DomainObject.Predmet.StrankaNazivFormatedOIB>
    <izvorni_sadrzaj>Općinski prekršajni sud u Splitu, OIB 38198969688,I. Policijska postaja Split</izvorni_sadrzaj>
    <derivirana_varijabla naziv="DomainObject.Predmet.StrankaNazivFormatedOIB_1">Općinski prekršajni sud u Splitu, OIB 38198969688,I. Policijska postaja Split</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izvorni_sadrzaj>
    <derivirana_varijabla naziv="DomainObject.Predmet.Sud.Adresa.PostBroj_1">1000</derivirana_varijabla>
  </DomainObject.Predmet.Sud.Adresa.PostBroj>
  <DomainObject.Predmet.Sud.Adresa.UlicaIKBR>
    <izvorni_sadrzaj>Augusta Šenoe 30</izvorni_sadrzaj>
    <derivirana_varijabla naziv="DomainObject.Predmet.Sud.Adresa.UlicaIKBR_1">Augusta Šenoe 30</derivirana_varijabla>
  </DomainObject.Predmet.Sud.Adresa.UlicaIKBR>
  <DomainObject.Predmet.Sud.Naziv>
    <izvorni_sadrzaj>Visoki prekršajni sud Republike Hrvatske</izvorni_sadrzaj>
    <derivirana_varijabla naziv="DomainObject.Predmet.Sud.Naziv_1">Visoki prekršajni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Odjeljak prijepisa</izvorni_sadrzaj>
    <derivirana_varijabla naziv="DomainObject.Predmet.TrenutnaLokacijaSpisa.Naziv_1">Odjeljak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prekršajni sud Republike Hrvatske</izvorni_sadrzaj>
    <derivirana_varijabla naziv="DomainObject.Predmet.TrenutnaLokacijaSpisa.Sud.Naziv_1">Visoki prekršajni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VPSP</izvorni_sadrzaj>
    <derivirana_varijabla naziv="DomainObject.Predmet.UstrojstvenaJedinicaVodi.Oznaka_1">VPSP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prekršajni sud Republike Hrvatske</izvorni_sadrzaj>
    <derivirana_varijabla naziv="DomainObject.Predmet.UstrojstvenaJedinicaVodi.Sud.Naziv_1">Visoki prekršajni sud Republike Hrvatske</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Nataša Borovnjak</izvorni_sadrzaj>
    <derivirana_varijabla naziv="DomainObject.Predmet.Zapisnicar_1">Nataša Borovnjak</derivirana_varijabla>
  </DomainObject.Predmet.Zapisnicar>
  <DomainObject.Predmet.StrankaListFormated>
    <izvorni_sadrzaj>
      <item>Općinski prekršajni sud u Splitu</item>
      <item>I. Policijska postaja Split</item>
    </izvorni_sadrzaj>
    <derivirana_varijabla naziv="DomainObject.Predmet.StrankaListFormated_1">
      <item>Općinski prekršajni sud u Splitu</item>
      <item>I. Policijska postaja Split</item>
    </derivirana_varijabla>
  </DomainObject.Predmet.StrankaListFormated>
  <DomainObject.Predmet.StrankaListFormatedOIB>
    <izvorni_sadrzaj>
      <item>Općinski prekršajni sud u Splitu, OIB 38198969688</item>
      <item>I. Policijska postaja Split</item>
    </izvorni_sadrzaj>
    <derivirana_varijabla naziv="DomainObject.Predmet.StrankaListFormatedOIB_1">
      <item>Općinski prekršajni sud u Splitu, OIB 38198969688</item>
      <item>I. Policijska postaja Split</item>
    </derivirana_varijabla>
  </DomainObject.Predmet.StrankaListFormatedOIB>
  <DomainObject.Predmet.StrankaListFormatedWithAdress>
    <izvorni_sadrzaj>
      <item>Općinski prekršajni sud u Splitu, Ul. Domovinskog rata 4 / III, 21000 Split</item>
      <item>I. Policijska postaja Split, Mike Tripala 6, 21000 Split</item>
    </izvorni_sadrzaj>
    <derivirana_varijabla naziv="DomainObject.Predmet.StrankaListFormatedWithAdress_1">
      <item>Općinski prekršajni sud u Splitu, Ul. Domovinskog rata 4 / III, 21000 Split</item>
      <item>I. Policijska postaja Split, Mike Tripala 6, 21000 Split</item>
    </derivirana_varijabla>
  </DomainObject.Predmet.StrankaListFormatedWithAdress>
  <DomainObject.Predmet.StrankaListFormatedWithAdressOIB>
    <izvorni_sadrzaj>
      <item>Općinski prekršajni sud u Splitu, OIB 38198969688, Ul. Domovinskog rata 4 / III, 21000 Split</item>
      <item>I. Policijska postaja Split, Mike Tripala 6, 21000 Split</item>
    </izvorni_sadrzaj>
    <derivirana_varijabla naziv="DomainObject.Predmet.StrankaListFormatedWithAdressOIB_1">
      <item>Općinski prekršajni sud u Splitu, OIB 38198969688, Ul. Domovinskog rata 4 / III, 21000 Split</item>
      <item>I. Policijska postaja Split, Mike Tripala 6, 21000 Split</item>
    </derivirana_varijabla>
  </DomainObject.Predmet.StrankaListFormatedWithAdressOIB>
  <DomainObject.Predmet.StrankaListNazivFormated>
    <izvorni_sadrzaj>
      <item>Općinski prekršajni sud u Splitu</item>
      <item>I. Policijska postaja Split</item>
    </izvorni_sadrzaj>
    <derivirana_varijabla naziv="DomainObject.Predmet.StrankaListNazivFormated_1">
      <item>Općinski prekršajni sud u Splitu</item>
      <item>I. Policijska postaja Split</item>
    </derivirana_varijabla>
  </DomainObject.Predmet.StrankaListNazivFormated>
  <DomainObject.Predmet.StrankaListNazivFormatedOIB>
    <izvorni_sadrzaj>
      <item>Općinski prekršajni sud u Splitu, OIB 38198969688</item>
      <item>I. Policijska postaja Split</item>
    </izvorni_sadrzaj>
    <derivirana_varijabla naziv="DomainObject.Predmet.StrankaListNazivFormatedOIB_1">
      <item>Općinski prekršajni sud u Splitu, OIB 38198969688</item>
      <item>I. Policijska postaja Split</item>
    </derivirana_varijabla>
  </DomainObject.Predmet.StrankaListNazivFormatedOIB>
  <DomainObject.Predmet.ProtuStrankaListFormated>
    <izvorni_sadrzaj>
      <item>Ivan Karas</item>
    </izvorni_sadrzaj>
    <derivirana_varijabla naziv="DomainObject.Predmet.ProtuStrankaListFormated_1">
      <item>Ivan Karas</item>
    </derivirana_varijabla>
  </DomainObject.Predmet.ProtuStrankaListFormated>
  <DomainObject.Predmet.ProtuStrankaListFormatedOIB>
    <izvorni_sadrzaj>
      <item>Ivan Karas, OIB 39952584999</item>
    </izvorni_sadrzaj>
    <derivirana_varijabla naziv="DomainObject.Predmet.ProtuStrankaListFormatedOIB_1">
      <item>Ivan Karas, OIB 39952584999</item>
    </derivirana_varijabla>
  </DomainObject.Predmet.ProtuStrankaListFormatedOIB>
  <DomainObject.Predmet.ProtuStrankaListFormatedWithAdress>
    <izvorni_sadrzaj>
      <item>Ivan Karas, Blatnica Pokupska 5, 47000 Blatnica Pokupska</item>
    </izvorni_sadrzaj>
    <derivirana_varijabla naziv="DomainObject.Predmet.ProtuStrankaListFormatedWithAdress_1">
      <item>Ivan Karas, Blatnica Pokupska 5, 47000 Blatnica Pokupska</item>
    </derivirana_varijabla>
  </DomainObject.Predmet.ProtuStrankaListFormatedWithAdress>
  <DomainObject.Predmet.ProtuStrankaListFormatedWithAdressOIB>
    <izvorni_sadrzaj>
      <item>Ivan Karas, OIB 39952584999, Blatnica Pokupska 5, 47000 Blatnica Pokupska</item>
    </izvorni_sadrzaj>
    <derivirana_varijabla naziv="DomainObject.Predmet.ProtuStrankaListFormatedWithAdressOIB_1">
      <item>Ivan Karas, OIB 39952584999, Blatnica Pokupska 5, 47000 Blatnica Pokupska</item>
    </derivirana_varijabla>
  </DomainObject.Predmet.ProtuStrankaListFormatedWithAdressOIB>
  <DomainObject.Predmet.ProtuStrankaListNazivFormated>
    <izvorni_sadrzaj>
      <item>Ivan Karas</item>
    </izvorni_sadrzaj>
    <derivirana_varijabla naziv="DomainObject.Predmet.ProtuStrankaListNazivFormated_1">
      <item>Ivan Karas</item>
    </derivirana_varijabla>
  </DomainObject.Predmet.ProtuStrankaListNazivFormated>
  <DomainObject.Predmet.ProtuStrankaListNazivFormatedOIB>
    <izvorni_sadrzaj>
      <item>Ivan Karas, OIB 39952584999</item>
    </izvorni_sadrzaj>
    <derivirana_varijabla naziv="DomainObject.Predmet.ProtuStrankaListNazivFormatedOIB_1">
      <item>Ivan Karas, OIB 39952584999</item>
    </derivirana_varijabla>
  </DomainObject.Predmet.ProtuStrankaListNazivFormatedOIB>
  <DomainObject.Predmet.OstaliListFormated>
    <izvorni_sadrzaj>
      <item>Visoki prekršajni sud Republike Hrvatske</item>
      <item>Općinski prekršajni sud u Zagrebu</item>
      <item>Postaja prometne policije Split</item>
      <item>I. policijska postaja Split</item>
    </izvorni_sadrzaj>
    <derivirana_varijabla naziv="DomainObject.Predmet.OstaliListFormated_1">
      <item>Visoki prekršajni sud Republike Hrvatske</item>
      <item>Općinski prekršajni sud u Zagrebu</item>
      <item>Postaja prometne policije Split</item>
      <item>I. policijska postaja Split</item>
    </derivirana_varijabla>
  </DomainObject.Predmet.OstaliListFormated>
  <DomainObject.Predmet.OstaliListFormatedOIB>
    <izvorni_sadrzaj>
      <item>Visoki prekršajni sud Republike Hrvatske, OIB 02594920860</item>
      <item>Općinski prekršajni sud u Zagrebu, OIB 95308842799</item>
      <item>Postaja prometne policije Split</item>
      <item>I. policijska postaja Split</item>
    </izvorni_sadrzaj>
    <derivirana_varijabla naziv="DomainObject.Predmet.OstaliListFormatedOIB_1">
      <item>Visoki prekršajni sud Republike Hrvatske, OIB 02594920860</item>
      <item>Općinski prekršajni sud u Zagrebu, OIB 95308842799</item>
      <item>Postaja prometne policije Split</item>
      <item>I. policijska postaja Split</item>
    </derivirana_varijabla>
  </DomainObject.Predmet.OstaliListFormatedOIB>
  <DomainObject.Predmet.OstaliListFormatedWithAdress>
    <izvorni_sadrzaj>
      <item>Visoki prekršajni sud Republike Hrvatske, Ulica Augusta Šenoe 30, 10000 Zagreb</item>
      <item>Općinski prekršajni sud u Zagrebu, Avenija Dubrovnik 8, 10000 Zagreb</item>
      <item>Postaja prometne policije Split, Put Plokita 81, 21000 Split</item>
      <item>I. policijska postaja Split, Mike Tripala 6, 21000 Split</item>
    </izvorni_sadrzaj>
    <derivirana_varijabla naziv="DomainObject.Predmet.OstaliListFormatedWithAdress_1">
      <item>Visoki prekršajni sud Republike Hrvatske, Ulica Augusta Šenoe 30, 10000 Zagreb</item>
      <item>Općinski prekršajni sud u Zagrebu, Avenija Dubrovnik 8, 10000 Zagreb</item>
      <item>Postaja prometne policije Split, Put Plokita 81, 21000 Split</item>
      <item>I. policijska postaja Split, Mike Tripala 6, 21000 Split</item>
    </derivirana_varijabla>
  </DomainObject.Predmet.OstaliListFormatedWithAdress>
  <DomainObject.Predmet.OstaliListFormatedWithAdressOIB>
    <izvorni_sadrzaj>
      <item>Visoki prekršajni sud Republike Hrvatske, OIB 02594920860, Ulica Augusta Šenoe 30, 10000 Zagreb</item>
      <item>Općinski prekršajni sud u Zagrebu, OIB 95308842799, Avenija Dubrovnik 8, 10000 Zagreb</item>
      <item>Postaja prometne policije Split, Put Plokita 81, 21000 Split</item>
      <item>I. policijska postaja Split, Mike Tripala 6, 21000 Split</item>
    </izvorni_sadrzaj>
    <derivirana_varijabla naziv="DomainObject.Predmet.OstaliListFormatedWithAdressOIB_1">
      <item>Visoki prekršajni sud Republike Hrvatske, OIB 02594920860, Ulica Augusta Šenoe 30, 10000 Zagreb</item>
      <item>Općinski prekršajni sud u Zagrebu, OIB 95308842799, Avenija Dubrovnik 8, 10000 Zagreb</item>
      <item>Postaja prometne policije Split, Put Plokita 81, 21000 Split</item>
      <item>I. policijska postaja Split, Mike Tripala 6, 21000 Split</item>
    </derivirana_varijabla>
  </DomainObject.Predmet.OstaliListFormatedWithAdressOIB>
  <DomainObject.Predmet.OstaliListNazivFormated>
    <izvorni_sadrzaj>
      <item>Visoki prekršajni sud Republike Hrvatske</item>
      <item>Općinski prekršajni sud u Zagrebu</item>
      <item>Postaja prometne policije Split</item>
      <item>I. policijska postaja Split</item>
    </izvorni_sadrzaj>
    <derivirana_varijabla naziv="DomainObject.Predmet.OstaliListNazivFormated_1">
      <item>Visoki prekršajni sud Republike Hrvatske</item>
      <item>Općinski prekršajni sud u Zagrebu</item>
      <item>Postaja prometne policije Split</item>
      <item>I. policijska postaja Split</item>
    </derivirana_varijabla>
  </DomainObject.Predmet.OstaliListNazivFormated>
  <DomainObject.Predmet.OstaliListNazivFormatedOIB>
    <izvorni_sadrzaj>
      <item>Visoki prekršajni sud Republike Hrvatske, OIB 02594920860</item>
      <item>Općinski prekršajni sud u Zagrebu, OIB 95308842799</item>
      <item>Postaja prometne policije Split</item>
      <item>I. policijska postaja Split</item>
    </izvorni_sadrzaj>
    <derivirana_varijabla naziv="DomainObject.Predmet.OstaliListNazivFormatedOIB_1">
      <item>Visoki prekršajni sud Republike Hrvatske, OIB 02594920860</item>
      <item>Općinski prekršajni sud u Zagrebu, OIB 95308842799</item>
      <item>Postaja prometne policije Split</item>
      <item>I. policijska postaja Split</item>
    </derivirana_varijabla>
  </DomainObject.Predmet.OstaliListNazivFormatedOIB>
  <DomainObject.Predmet.ClanoviVijeca>
    <izvorni_sadrzaj>Robert Završki, Eufemija Nanković</izvorni_sadrzaj>
    <derivirana_varijabla naziv="DomainObject.Predmet.ClanoviVijeca_1">Robert Završki, Eufemija Nanković</derivirana_varijabla>
  </DomainObject.Predmet.ClanoviVijeca>
  <DomainObject.Predmet.PredsjednikVijeca>
    <izvorni_sadrzaj>Kristina Gašparac Orlić</izvorni_sadrzaj>
    <derivirana_varijabla naziv="DomainObject.Predmet.PredsjednikVijeca_1">Kristina Gašparac Orlić</derivirana_varijabla>
  </DomainObject.Predmet.PredsjednikVijeca>
  <DomainObject.Predmet.ClanakZakona>
    <izvorni_sadrzaj>6, 11</izvorni_sadrzaj>
    <derivirana_varijabla naziv="DomainObject.Predmet.ClanakZakona_1">6, 11</derivirana_varijabla>
  </DomainObject.Predmet.ClanakZakona>
  <DomainObject.Predmet.ClanakZakonaFull>
    <izvorni_sadrzaj>članka 6. stavka 1., članka 11. stavka 1.</izvorni_sadrzaj>
    <derivirana_varijabla naziv="DomainObject.Predmet.ClanakZakonaFull_1">članka 6. stavka 1., članka 11. stavka 1.</derivirana_varijabla>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15. svibnja 2026.</izvorni_sadrzaj>
    <derivirana_varijabla naziv="DomainObject.Datum_1">15. svibnja 2026.</derivirana_varijabla>
  </DomainObject.Datum>
  <DomainObject.PoslovniBrojDokumenta>
    <izvorni_sadrzaj>Ppž-9872/2024-2</izvorni_sadrzaj>
    <derivirana_varijabla naziv="DomainObject.PoslovniBrojDokumenta_1">Ppž-9872/2024-2</derivirana_varijabla>
  </DomainObject.PoslovniBrojDokumenta>
  <DomainObject.Predmet.StrankaIDrugi>
    <izvorni_sadrzaj>Općinski prekršajni sud u Splitu i dr.</izvorni_sadrzaj>
    <derivirana_varijabla naziv="DomainObject.Predmet.StrankaIDrugi_1">Općinski prekršajni sud u Splitu i dr.</derivirana_varijabla>
  </DomainObject.Predmet.StrankaIDrugi>
  <DomainObject.Predmet.ProtustrankaIDrugi>
    <izvorni_sadrzaj>Ivan Karas</izvorni_sadrzaj>
    <derivirana_varijabla naziv="DomainObject.Predmet.ProtustrankaIDrugi_1">Ivan Karas</derivirana_varijabla>
  </DomainObject.Predmet.ProtustrankaIDrugi>
  <DomainObject.Predmet.StrankaIDrugiAdressOIB>
    <izvorni_sadrzaj>Općinski prekršajni sud u Splitu, OIB 38198969688, Ul. Domovinskog rata 4 / III, 21000 Split i dr.</izvorni_sadrzaj>
    <derivirana_varijabla naziv="DomainObject.Predmet.StrankaIDrugiAdressOIB_1">Općinski prekršajni sud u Splitu, OIB 38198969688, Ul. Domovinskog rata 4 / III, 21000 Split i dr.</derivirana_varijabla>
  </DomainObject.Predmet.StrankaIDrugiAdressOIB>
  <DomainObject.Predmet.ProtustrankaIDrugiAdressOIB>
    <izvorni_sadrzaj>Ivan Karas, OIB 39952584999, Blatnica Pokupska 5, 47000 Blatnica Pokupska</izvorni_sadrzaj>
    <derivirana_varijabla naziv="DomainObject.Predmet.ProtustrankaIDrugiAdressOIB_1">Ivan Karas, OIB 39952584999, Blatnica Pokupska 5, 47000 Blatnica Pokupska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svibnja 2026.</izvorni_sadrzaj>
    <derivirana_varijabla naziv="DomainObject.Predmet.OdlukaRjesenje.DatumDonosenjaOdluke_1">8. svibnja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Ppž-9872/2024-2</izvorni_sadrzaj>
    <derivirana_varijabla naziv="DomainObject.Predmet.OdlukaRjesenje.Oznaka_1">Ppž-9872/2024-2</derivirana_varijabla>
  </DomainObject.Predmet.OdlukaRjesenje.Oznaka>
  <DomainObject.Predmet.SudioniciListNaziv>
    <izvorni_sadrzaj>
      <item>Ivan Karas</item>
      <item>I. Policijska postaja Split</item>
      <item>Visoki prekršajni sud Republike Hrvatske</item>
      <item>Općinski prekršajni sud u Zagrebu</item>
      <item>Postaja prometne policije Split</item>
      <item>Općinski prekršajni sud u Splitu</item>
      <item>I. policijska postaja Split</item>
    </izvorni_sadrzaj>
    <derivirana_varijabla naziv="DomainObject.Predmet.SudioniciListNaziv_1">
      <item>Ivan Karas</item>
      <item>I. Policijska postaja Split</item>
      <item>Visoki prekršajni sud Republike Hrvatske</item>
      <item>Općinski prekršajni sud u Zagrebu</item>
      <item>Postaja prometne policije Split</item>
      <item>Općinski prekršajni sud u Splitu</item>
      <item>I. policijska postaja Split</item>
    </derivirana_varijabla>
  </DomainObject.Predmet.SudioniciListNaziv>
  <DomainObject.Predmet.SudioniciListAdressOIB>
    <izvorni_sadrzaj>
      <item>Ivan Karas, OIB 39952584999, Blatnica Pokupska 5,47000 Blatnica Pokupska</item>
      <item>I. Policijska postaja Split, Mike Tripala 6,21000 Split</item>
      <item>Visoki prekršajni sud Republike Hrvatske, OIB 02594920860, Ulica Augusta Šenoe 30,10000 Zagreb</item>
      <item>Općinski prekršajni sud u Zagrebu, OIB 95308842799, Avenija Dubrovnik 8,10000 Zagreb</item>
      <item>Postaja prometne policije Split, Put Plokita 81,21000 Split</item>
      <item>Općinski prekršajni sud u Splitu, OIB 38198969688, Ul. Domovinskog rata 4 / III,21000 Split</item>
      <item>I. policijska postaja Split, Mike Tripala 6,21000 Split</item>
    </izvorni_sadrzaj>
    <derivirana_varijabla naziv="DomainObject.Predmet.SudioniciListAdressOIB_1">
      <item>Ivan Karas, OIB 39952584999, Blatnica Pokupska 5,47000 Blatnica Pokupska</item>
      <item>I. Policijska postaja Split, Mike Tripala 6,21000 Split</item>
      <item>Visoki prekršajni sud Republike Hrvatske, OIB 02594920860, Ulica Augusta Šenoe 30,10000 Zagreb</item>
      <item>Općinski prekršajni sud u Zagrebu, OIB 95308842799, Avenija Dubrovnik 8,10000 Zagreb</item>
      <item>Postaja prometne policije Split, Put Plokita 81,21000 Split</item>
      <item>Općinski prekršajni sud u Splitu, OIB 38198969688, Ul. Domovinskog rata 4 / III,21000 Split</item>
      <item>I. policijska postaja Split, Mike Tripala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39952584999</item>
      <item>, OIB null</item>
      <item>, OIB 02594920860</item>
      <item>, OIB 95308842799</item>
      <item>, OIB null</item>
      <item>, OIB 38198969688</item>
      <item>, OIB null</item>
    </izvorni_sadrzaj>
    <derivirana_varijabla naziv="DomainObject.Predmet.SudioniciListNazivOIB_1">
      <item>, OIB 39952584999</item>
      <item>, OIB null</item>
      <item>, OIB 02594920860</item>
      <item>, OIB 95308842799</item>
      <item>, OIB null</item>
      <item>, OIB 38198969688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Pp-6468/2022</izvorni_sadrzaj>
    <derivirana_varijabla naziv="DomainObject.Predmet.OznakaNizestupanjskogPredmeta_1">Pp-6468/2022</derivirana_varijabla>
  </DomainObject.Predmet.OznakaNizestupanjskogPredmeta>
  <DomainObject.Predmet.NazivNizestupanjskogSuda>
    <izvorni_sadrzaj>Općinski prekršajni sud u Splitu</izvorni_sadrzaj>
    <derivirana_varijabla naziv="DomainObject.Predmet.NazivNizestupanjskogSuda_1">Općinski prekršajni sud u Splitu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lipnja 2022.</izvorni_sadrzaj>
    <derivirana_varijabla naziv="DomainObject.Predmet.DatumPocetkaProcesa_1">4. lipnja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Ivan Karas, Blatnica Pokupska 5, 47000 Blatnica Pokupska, OIB: 39952584999, rođen-a 23.12.1996., mjesto rođenja Zagreb (Grad Zagreb)</item>
    </izvorni_sadrzaj>
    <derivirana_varijabla naziv="DomainObject.Predmet.OkrivljenikAdresaMjestoRodjenjaList_1">
      <item>Ivan Karas, Blatnica Pokupska 5, 47000 Blatnica Pokupska, OIB: 39952584999, rođen-a 23.12.1996.,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Pp-6466/2022</izvorni_sadrzaj>
    <derivirana_varijabla naziv="DomainObject.PrviPodnesak.OznakaBrojPodnositelja_1">Pp-6466/2022</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43AE4B-DABD-4810-A37A-53DB613EC331}">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1358</properties:Words>
  <properties:Characters>7465</properties:Characters>
  <properties:Lines>183</properties:Lines>
  <properties:Paragraphs>42</properties:Paragraphs>
  <properties:TotalTime>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8995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2026-05-12T07:41:00Z</dcterms:created>
  <dc:creator>Gordana Korotaj</dc:creator>
  <cp:lastModifiedBy>Nataša Borovnjak</cp:lastModifiedBy>
  <cp:lastPrinted>2026-05-15T11:27:00Z</cp:lastPrinted>
  <dcterms:modified xmlns:xsi="http://www.w3.org/2001/XMLSchema-instance" xsi:type="dcterms:W3CDTF">2026-05-15T11:27:00Z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Ppž-9872/2024-2 / Odluka - Presuda i rješenje (Ppž-9872-24 .docx)</vt:lpwstr>
  </prop:property>
  <prop:property fmtid="{D5CDD505-2E9C-101B-9397-08002B2CF9AE}" pid="4" name="CC_coloring">
    <vt:bool>false</vt:bool>
  </prop:property>
  <prop:property fmtid="{D5CDD505-2E9C-101B-9397-08002B2CF9AE}" pid="5" name="BrojStranica">
    <vt:i4>4</vt:i4>
  </prop:property>
</prop:Properties>
</file>